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68540" w14:textId="35244379" w:rsidR="00AF6C4F" w:rsidRDefault="00AF6C4F">
      <w:pPr>
        <w:widowControl/>
        <w:spacing w:line="240" w:lineRule="auto"/>
        <w:ind w:firstLineChars="0" w:firstLine="0"/>
        <w:jc w:val="left"/>
      </w:pPr>
      <w:bookmarkStart w:id="0" w:name="_Toc448498570"/>
    </w:p>
    <w:p w14:paraId="4451DC7F" w14:textId="77777777" w:rsidR="0043387C" w:rsidRDefault="0043387C" w:rsidP="0043387C">
      <w:pPr>
        <w:tabs>
          <w:tab w:val="left" w:pos="643"/>
        </w:tabs>
        <w:spacing w:before="209"/>
        <w:ind w:right="1" w:firstLine="643"/>
        <w:jc w:val="center"/>
        <w:rPr>
          <w:b/>
          <w:sz w:val="32"/>
        </w:rPr>
      </w:pPr>
      <w:r>
        <w:rPr>
          <w:b/>
          <w:sz w:val="32"/>
        </w:rPr>
        <w:t>目</w:t>
      </w:r>
      <w:r>
        <w:rPr>
          <w:b/>
          <w:sz w:val="32"/>
        </w:rPr>
        <w:tab/>
      </w:r>
      <w:r>
        <w:rPr>
          <w:b/>
          <w:sz w:val="32"/>
        </w:rPr>
        <w:t>录</w:t>
      </w:r>
    </w:p>
    <w:p w14:paraId="54C929B5" w14:textId="77777777" w:rsidR="0043387C" w:rsidRDefault="0043387C" w:rsidP="0043387C">
      <w:pPr>
        <w:widowControl/>
        <w:tabs>
          <w:tab w:val="right" w:leader="middleDot" w:pos="8880"/>
        </w:tabs>
        <w:adjustRightInd w:val="0"/>
        <w:snapToGrid w:val="0"/>
        <w:ind w:firstLineChars="0" w:firstLine="0"/>
        <w:jc w:val="left"/>
        <w:rPr>
          <w:rFonts w:asciiTheme="minorEastAsia" w:eastAsiaTheme="minorEastAsia" w:hAnsiTheme="minorEastAsia"/>
        </w:rPr>
      </w:pPr>
    </w:p>
    <w:p w14:paraId="4049D0B0" w14:textId="1E8E5114"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1.大会议程</w:t>
      </w:r>
      <w:r w:rsidR="0043387C">
        <w:rPr>
          <w:rFonts w:asciiTheme="minorEastAsia" w:eastAsiaTheme="minorEastAsia" w:hAnsiTheme="minorEastAsia"/>
        </w:rPr>
        <w:tab/>
      </w:r>
      <w:r w:rsidR="006134BF" w:rsidRPr="006134BF">
        <w:rPr>
          <w:rFonts w:asciiTheme="minorEastAsia" w:eastAsiaTheme="minorEastAsia" w:hAnsiTheme="minorEastAsia" w:hint="eastAsia"/>
        </w:rPr>
        <w:t>1</w:t>
      </w:r>
    </w:p>
    <w:p w14:paraId="6AD7C97A" w14:textId="63B59408"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2.上海电力大学行政工作报告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4</w:t>
      </w:r>
    </w:p>
    <w:p w14:paraId="735937DE" w14:textId="5219E9C3"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3.上海电力大学工会工作报告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2</w:t>
      </w:r>
      <w:r w:rsidR="00815BF7">
        <w:rPr>
          <w:rFonts w:asciiTheme="minorEastAsia" w:eastAsiaTheme="minorEastAsia" w:hAnsiTheme="minorEastAsia"/>
        </w:rPr>
        <w:t>3</w:t>
      </w:r>
    </w:p>
    <w:p w14:paraId="40C124E0" w14:textId="253C2E1C"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4.上海电力大学2019</w:t>
      </w:r>
      <w:r w:rsidR="00E35F50" w:rsidRPr="00E35F50">
        <w:rPr>
          <w:rFonts w:asciiTheme="minorEastAsia" w:eastAsiaTheme="minorEastAsia" w:hAnsiTheme="minorEastAsia" w:hint="eastAsia"/>
        </w:rPr>
        <w:t>年度</w:t>
      </w:r>
      <w:r w:rsidRPr="006134BF">
        <w:rPr>
          <w:rFonts w:asciiTheme="minorEastAsia" w:eastAsiaTheme="minorEastAsia" w:hAnsiTheme="minorEastAsia" w:hint="eastAsia"/>
        </w:rPr>
        <w:t>工会经费审查委员会工作报告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3</w:t>
      </w:r>
      <w:r w:rsidR="00815BF7">
        <w:rPr>
          <w:rFonts w:asciiTheme="minorEastAsia" w:eastAsiaTheme="minorEastAsia" w:hAnsiTheme="minorEastAsia"/>
        </w:rPr>
        <w:t>2</w:t>
      </w:r>
    </w:p>
    <w:p w14:paraId="4CB08E80" w14:textId="731D4BB1"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5.上海电力大学校务公开工作报告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3</w:t>
      </w:r>
      <w:r w:rsidR="00815BF7">
        <w:rPr>
          <w:rFonts w:asciiTheme="minorEastAsia" w:eastAsiaTheme="minorEastAsia" w:hAnsiTheme="minorEastAsia"/>
        </w:rPr>
        <w:t>5</w:t>
      </w:r>
    </w:p>
    <w:p w14:paraId="2C579845" w14:textId="4C320975"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6.</w:t>
      </w:r>
      <w:r w:rsidR="004C26DD" w:rsidRPr="004C26DD">
        <w:rPr>
          <w:rFonts w:asciiTheme="minorEastAsia" w:eastAsiaTheme="minorEastAsia" w:hAnsiTheme="minorEastAsia" w:hint="eastAsia"/>
        </w:rPr>
        <w:t>上海电力大学2019年实事项目完成情况</w:t>
      </w:r>
      <w:r w:rsidR="004A6CE5">
        <w:rPr>
          <w:rFonts w:asciiTheme="minorEastAsia" w:eastAsiaTheme="minorEastAsia" w:hAnsiTheme="minorEastAsia" w:hint="eastAsia"/>
        </w:rPr>
        <w:t>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3</w:t>
      </w:r>
      <w:r w:rsidR="00815BF7">
        <w:rPr>
          <w:rFonts w:asciiTheme="minorEastAsia" w:eastAsiaTheme="minorEastAsia" w:hAnsiTheme="minorEastAsia"/>
        </w:rPr>
        <w:t>9</w:t>
      </w:r>
    </w:p>
    <w:p w14:paraId="37796BC1" w14:textId="72950D07"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7.上海电力大学提案工作报告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4</w:t>
      </w:r>
      <w:r w:rsidR="00815BF7">
        <w:rPr>
          <w:rFonts w:asciiTheme="minorEastAsia" w:eastAsiaTheme="minorEastAsia" w:hAnsiTheme="minorEastAsia"/>
        </w:rPr>
        <w:t>3</w:t>
      </w:r>
    </w:p>
    <w:p w14:paraId="4827990A" w14:textId="35B54FDD"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8.大会筹备工作报告</w:t>
      </w:r>
      <w:r w:rsidR="0043387C">
        <w:rPr>
          <w:rFonts w:asciiTheme="minorEastAsia" w:eastAsiaTheme="minorEastAsia" w:hAnsiTheme="minorEastAsia"/>
        </w:rPr>
        <w:tab/>
      </w:r>
      <w:r w:rsidR="006134BF" w:rsidRPr="006134BF">
        <w:rPr>
          <w:rFonts w:asciiTheme="minorEastAsia" w:eastAsiaTheme="minorEastAsia" w:hAnsiTheme="minorEastAsia" w:hint="eastAsia"/>
        </w:rPr>
        <w:t>4</w:t>
      </w:r>
      <w:r w:rsidR="00815BF7">
        <w:rPr>
          <w:rFonts w:asciiTheme="minorEastAsia" w:eastAsiaTheme="minorEastAsia" w:hAnsiTheme="minorEastAsia"/>
        </w:rPr>
        <w:t>7</w:t>
      </w:r>
    </w:p>
    <w:p w14:paraId="3226EAE0" w14:textId="41128C89"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9.大会表决办法</w:t>
      </w:r>
      <w:r w:rsidR="0043387C">
        <w:rPr>
          <w:rFonts w:asciiTheme="minorEastAsia" w:eastAsiaTheme="minorEastAsia" w:hAnsiTheme="minorEastAsia"/>
        </w:rPr>
        <w:tab/>
      </w:r>
      <w:r w:rsidR="006134BF" w:rsidRPr="006134BF">
        <w:rPr>
          <w:rFonts w:asciiTheme="minorEastAsia" w:eastAsiaTheme="minorEastAsia" w:hAnsiTheme="minorEastAsia" w:hint="eastAsia"/>
        </w:rPr>
        <w:t>4</w:t>
      </w:r>
      <w:r w:rsidR="00815BF7">
        <w:rPr>
          <w:rFonts w:asciiTheme="minorEastAsia" w:eastAsiaTheme="minorEastAsia" w:hAnsiTheme="minorEastAsia"/>
        </w:rPr>
        <w:t>9</w:t>
      </w:r>
    </w:p>
    <w:p w14:paraId="1A0D6FD7" w14:textId="4C351743"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10.大会代表及分组名单</w:t>
      </w:r>
      <w:r w:rsidR="0043387C">
        <w:rPr>
          <w:rFonts w:asciiTheme="minorEastAsia" w:eastAsiaTheme="minorEastAsia" w:hAnsiTheme="minorEastAsia"/>
        </w:rPr>
        <w:tab/>
      </w:r>
      <w:r w:rsidR="00815BF7">
        <w:rPr>
          <w:rFonts w:asciiTheme="minorEastAsia" w:eastAsiaTheme="minorEastAsia" w:hAnsiTheme="minorEastAsia"/>
        </w:rPr>
        <w:t>50</w:t>
      </w:r>
    </w:p>
    <w:p w14:paraId="10884421" w14:textId="09D52EA7" w:rsidR="00620430" w:rsidRPr="006134BF" w:rsidRDefault="00620430" w:rsidP="0043387C">
      <w:pPr>
        <w:widowControl/>
        <w:tabs>
          <w:tab w:val="right" w:leader="middleDot" w:pos="8880"/>
        </w:tabs>
        <w:adjustRightInd w:val="0"/>
        <w:snapToGrid w:val="0"/>
        <w:ind w:firstLineChars="0" w:firstLine="0"/>
        <w:jc w:val="left"/>
        <w:rPr>
          <w:rFonts w:asciiTheme="minorEastAsia" w:eastAsiaTheme="minorEastAsia" w:hAnsiTheme="minorEastAsia"/>
        </w:rPr>
      </w:pPr>
      <w:r w:rsidRPr="006134BF">
        <w:rPr>
          <w:rFonts w:asciiTheme="minorEastAsia" w:eastAsiaTheme="minorEastAsia" w:hAnsiTheme="minorEastAsia" w:hint="eastAsia"/>
        </w:rPr>
        <w:t>11.大会主席团及工作机构组成名单</w:t>
      </w:r>
      <w:r w:rsidR="0043387C">
        <w:rPr>
          <w:rFonts w:asciiTheme="minorEastAsia" w:eastAsiaTheme="minorEastAsia" w:hAnsiTheme="minorEastAsia"/>
        </w:rPr>
        <w:tab/>
      </w:r>
      <w:r w:rsidR="006134BF" w:rsidRPr="006134BF">
        <w:rPr>
          <w:rFonts w:asciiTheme="minorEastAsia" w:eastAsiaTheme="minorEastAsia" w:hAnsiTheme="minorEastAsia" w:hint="eastAsia"/>
        </w:rPr>
        <w:t>5</w:t>
      </w:r>
      <w:r w:rsidR="00815BF7">
        <w:rPr>
          <w:rFonts w:asciiTheme="minorEastAsia" w:eastAsiaTheme="minorEastAsia" w:hAnsiTheme="minorEastAsia"/>
        </w:rPr>
        <w:t>3</w:t>
      </w:r>
    </w:p>
    <w:p w14:paraId="562249E1" w14:textId="56AA623B" w:rsidR="00620430" w:rsidRDefault="00620430">
      <w:pPr>
        <w:widowControl/>
        <w:spacing w:line="240" w:lineRule="auto"/>
        <w:ind w:firstLineChars="0" w:firstLine="0"/>
        <w:jc w:val="left"/>
      </w:pPr>
      <w:r>
        <w:br w:type="page"/>
      </w:r>
    </w:p>
    <w:p w14:paraId="61874CC5" w14:textId="77777777" w:rsidR="00AF6C4F" w:rsidRPr="00620430" w:rsidRDefault="00AF6C4F" w:rsidP="00AF6C4F">
      <w:pPr>
        <w:widowControl/>
        <w:tabs>
          <w:tab w:val="left" w:pos="5070"/>
        </w:tabs>
        <w:spacing w:line="240" w:lineRule="auto"/>
        <w:ind w:firstLineChars="0" w:firstLine="0"/>
        <w:jc w:val="left"/>
        <w:sectPr w:rsidR="00AF6C4F" w:rsidRPr="00620430" w:rsidSect="00727B8F">
          <w:headerReference w:type="even" r:id="rId9"/>
          <w:headerReference w:type="default" r:id="rId10"/>
          <w:footerReference w:type="even" r:id="rId11"/>
          <w:footerReference w:type="default" r:id="rId12"/>
          <w:headerReference w:type="first" r:id="rId13"/>
          <w:footerReference w:type="first" r:id="rId14"/>
          <w:pgSz w:w="11906" w:h="16838"/>
          <w:pgMar w:top="1191" w:right="1588" w:bottom="1191" w:left="1588" w:header="851" w:footer="992" w:gutter="0"/>
          <w:pgNumType w:start="1"/>
          <w:cols w:space="720"/>
          <w:docGrid w:type="lines" w:linePitch="312"/>
        </w:sectPr>
      </w:pPr>
    </w:p>
    <w:p w14:paraId="6274A4A5" w14:textId="77777777" w:rsidR="00727B8F" w:rsidRDefault="00727B8F">
      <w:pPr>
        <w:widowControl/>
        <w:spacing w:line="240" w:lineRule="auto"/>
        <w:ind w:firstLineChars="0" w:firstLine="0"/>
        <w:jc w:val="left"/>
      </w:pPr>
    </w:p>
    <w:p w14:paraId="53118947" w14:textId="77777777" w:rsidR="00D71ECE" w:rsidRPr="00E2747F" w:rsidRDefault="00727B8F" w:rsidP="00630A32">
      <w:pPr>
        <w:pStyle w:val="aa"/>
        <w:ind w:firstLineChars="0" w:firstLine="0"/>
        <w:rPr>
          <w:rFonts w:ascii="黑体" w:eastAsia="黑体" w:hAnsi="黑体"/>
        </w:rPr>
      </w:pPr>
      <w:bookmarkStart w:id="1" w:name="_Toc25706"/>
      <w:bookmarkStart w:id="2" w:name="_Toc41670415"/>
      <w:r w:rsidRPr="00E2747F">
        <w:rPr>
          <w:rFonts w:ascii="黑体" w:eastAsia="黑体" w:hAnsi="黑体" w:hint="eastAsia"/>
        </w:rPr>
        <w:t>上海电力</w:t>
      </w:r>
      <w:bookmarkEnd w:id="0"/>
      <w:r w:rsidRPr="00E2747F">
        <w:rPr>
          <w:rFonts w:ascii="黑体" w:eastAsia="黑体" w:hAnsi="黑体" w:hint="eastAsia"/>
        </w:rPr>
        <w:t>大学</w:t>
      </w:r>
      <w:bookmarkStart w:id="3" w:name="_Toc448495342"/>
      <w:bookmarkStart w:id="4" w:name="_Toc448498571"/>
      <w:bookmarkEnd w:id="1"/>
      <w:bookmarkEnd w:id="2"/>
    </w:p>
    <w:p w14:paraId="62CC506B" w14:textId="74FADA71" w:rsidR="00D71ECE" w:rsidRPr="00E2747F" w:rsidRDefault="00727B8F" w:rsidP="00630A32">
      <w:pPr>
        <w:pStyle w:val="aa"/>
        <w:ind w:firstLineChars="0" w:firstLine="0"/>
        <w:rPr>
          <w:rFonts w:ascii="黑体" w:eastAsia="黑体" w:hAnsi="黑体"/>
        </w:rPr>
      </w:pPr>
      <w:bookmarkStart w:id="5" w:name="_Toc26611"/>
      <w:bookmarkStart w:id="6" w:name="_Toc41670416"/>
      <w:r w:rsidRPr="00E2747F">
        <w:rPr>
          <w:rFonts w:ascii="黑体" w:eastAsia="黑体" w:hAnsi="黑体" w:hint="eastAsia"/>
        </w:rPr>
        <w:t>第一届教</w:t>
      </w:r>
      <w:bookmarkEnd w:id="3"/>
      <w:bookmarkEnd w:id="4"/>
      <w:r w:rsidRPr="00E2747F">
        <w:rPr>
          <w:rFonts w:ascii="黑体" w:eastAsia="黑体" w:hAnsi="黑体" w:hint="eastAsia"/>
        </w:rPr>
        <w:t>代会暨工代会第三次会议议程</w:t>
      </w:r>
      <w:bookmarkEnd w:id="5"/>
      <w:bookmarkEnd w:id="6"/>
    </w:p>
    <w:p w14:paraId="5335FABA" w14:textId="7F0410D2" w:rsidR="00D71ECE" w:rsidRDefault="00727B8F" w:rsidP="00630A32">
      <w:pPr>
        <w:ind w:firstLineChars="0" w:firstLine="0"/>
        <w:jc w:val="center"/>
        <w:rPr>
          <w:rFonts w:cs="宋体"/>
        </w:rPr>
      </w:pPr>
      <w:r>
        <w:rPr>
          <w:rFonts w:cs="宋体" w:hint="eastAsia"/>
        </w:rPr>
        <w:t>（</w:t>
      </w:r>
      <w:r>
        <w:t>20</w:t>
      </w:r>
      <w:r>
        <w:rPr>
          <w:rFonts w:hint="eastAsia"/>
        </w:rPr>
        <w:t>20</w:t>
      </w:r>
      <w:r>
        <w:rPr>
          <w:rFonts w:cs="宋体" w:hint="eastAsia"/>
        </w:rPr>
        <w:t>年</w:t>
      </w:r>
      <w:r>
        <w:rPr>
          <w:rFonts w:hint="eastAsia"/>
        </w:rPr>
        <w:t>6</w:t>
      </w:r>
      <w:r>
        <w:rPr>
          <w:rFonts w:cs="宋体" w:hint="eastAsia"/>
        </w:rPr>
        <w:t>月</w:t>
      </w:r>
      <w:r>
        <w:rPr>
          <w:rFonts w:hint="eastAsia"/>
        </w:rPr>
        <w:t>2</w:t>
      </w:r>
      <w:r>
        <w:rPr>
          <w:rFonts w:cs="宋体" w:hint="eastAsia"/>
        </w:rPr>
        <w:t>日</w:t>
      </w:r>
      <w:r>
        <w:rPr>
          <w:rFonts w:hint="eastAsia"/>
        </w:rPr>
        <w:t>—</w:t>
      </w:r>
      <w:r>
        <w:t>20</w:t>
      </w:r>
      <w:r>
        <w:rPr>
          <w:rFonts w:hint="eastAsia"/>
        </w:rPr>
        <w:t>20</w:t>
      </w:r>
      <w:r>
        <w:rPr>
          <w:rFonts w:cs="宋体" w:hint="eastAsia"/>
        </w:rPr>
        <w:t>年</w:t>
      </w:r>
      <w:r>
        <w:rPr>
          <w:rFonts w:hint="eastAsia"/>
        </w:rPr>
        <w:t>6</w:t>
      </w:r>
      <w:r>
        <w:rPr>
          <w:rFonts w:cs="宋体" w:hint="eastAsia"/>
        </w:rPr>
        <w:t>月</w:t>
      </w:r>
      <w:r>
        <w:rPr>
          <w:rFonts w:hint="eastAsia"/>
        </w:rPr>
        <w:t>5</w:t>
      </w:r>
      <w:r>
        <w:rPr>
          <w:rFonts w:cs="宋体" w:hint="eastAsia"/>
        </w:rPr>
        <w:t>日）</w:t>
      </w:r>
    </w:p>
    <w:p w14:paraId="58E093F3" w14:textId="77777777" w:rsidR="00D71ECE" w:rsidRDefault="00D71ECE">
      <w:pPr>
        <w:ind w:firstLine="482"/>
        <w:rPr>
          <w:rFonts w:cs="宋体"/>
          <w:b/>
          <w:bCs/>
        </w:rPr>
      </w:pPr>
    </w:p>
    <w:p w14:paraId="3A98BE13" w14:textId="77777777" w:rsidR="00D71ECE" w:rsidRDefault="00727B8F" w:rsidP="00E2747F">
      <w:pPr>
        <w:pStyle w:val="2"/>
        <w:spacing w:before="1"/>
        <w:ind w:left="564"/>
        <w:rPr>
          <w:lang w:eastAsia="zh-CN"/>
        </w:rPr>
      </w:pPr>
      <w:bookmarkStart w:id="7" w:name="_Toc7723"/>
      <w:bookmarkStart w:id="8" w:name="_Toc448498572"/>
      <w:bookmarkStart w:id="9" w:name="_Toc41670417"/>
      <w:r w:rsidRPr="00E2747F">
        <w:rPr>
          <w:rFonts w:hint="eastAsia"/>
          <w:lang w:eastAsia="zh-CN"/>
        </w:rPr>
        <w:t>一、大会主席团全体会议</w:t>
      </w:r>
      <w:bookmarkEnd w:id="7"/>
      <w:bookmarkEnd w:id="8"/>
      <w:bookmarkEnd w:id="9"/>
    </w:p>
    <w:p w14:paraId="10C0AEDB" w14:textId="77777777" w:rsidR="00D71ECE" w:rsidRDefault="00727B8F">
      <w:pPr>
        <w:ind w:firstLine="480"/>
        <w:rPr>
          <w:rFonts w:cs="宋体"/>
        </w:rPr>
      </w:pPr>
      <w:r>
        <w:rPr>
          <w:rFonts w:cs="宋体" w:hint="eastAsia"/>
        </w:rPr>
        <w:t>时间：</w:t>
      </w:r>
      <w:r>
        <w:rPr>
          <w:rFonts w:hint="eastAsia"/>
        </w:rPr>
        <w:t>6</w:t>
      </w:r>
      <w:r>
        <w:rPr>
          <w:rFonts w:cs="宋体" w:hint="eastAsia"/>
        </w:rPr>
        <w:t>月</w:t>
      </w:r>
      <w:r>
        <w:rPr>
          <w:rFonts w:hint="eastAsia"/>
        </w:rPr>
        <w:t>2</w:t>
      </w:r>
      <w:r>
        <w:rPr>
          <w:rFonts w:cs="宋体" w:hint="eastAsia"/>
        </w:rPr>
        <w:t>日（星期二）</w:t>
      </w:r>
      <w:r>
        <w:rPr>
          <w:rFonts w:cs="宋体" w:hint="eastAsia"/>
        </w:rPr>
        <w:t>13:00</w:t>
      </w:r>
    </w:p>
    <w:p w14:paraId="4B00B3C4" w14:textId="77777777" w:rsidR="00D71ECE" w:rsidRDefault="00727B8F">
      <w:pPr>
        <w:ind w:firstLine="480"/>
        <w:rPr>
          <w:rFonts w:cs="宋体"/>
        </w:rPr>
      </w:pPr>
      <w:r>
        <w:rPr>
          <w:rFonts w:cs="宋体" w:hint="eastAsia"/>
        </w:rPr>
        <w:t>地点：杨浦校区文化活动中心</w:t>
      </w:r>
    </w:p>
    <w:p w14:paraId="74FD467C" w14:textId="77777777" w:rsidR="00D71ECE" w:rsidRDefault="00727B8F">
      <w:pPr>
        <w:ind w:firstLine="480"/>
        <w:rPr>
          <w:rFonts w:cs="宋体"/>
        </w:rPr>
      </w:pPr>
      <w:r>
        <w:rPr>
          <w:rFonts w:cs="宋体" w:hint="eastAsia"/>
        </w:rPr>
        <w:t>参加人员：主席团全体成员</w:t>
      </w:r>
    </w:p>
    <w:p w14:paraId="3385EC8C" w14:textId="77777777" w:rsidR="00D71ECE" w:rsidRDefault="00727B8F">
      <w:pPr>
        <w:ind w:firstLine="480"/>
      </w:pPr>
      <w:r>
        <w:t>1</w:t>
      </w:r>
      <w:r>
        <w:rPr>
          <w:rFonts w:cs="宋体" w:hint="eastAsia"/>
        </w:rPr>
        <w:t>．审议大会议程</w:t>
      </w:r>
    </w:p>
    <w:p w14:paraId="33D0871C" w14:textId="77777777" w:rsidR="00D71ECE" w:rsidRDefault="00727B8F">
      <w:pPr>
        <w:ind w:firstLine="480"/>
      </w:pPr>
      <w:r>
        <w:rPr>
          <w:rFonts w:cs="宋体" w:hint="eastAsia"/>
        </w:rPr>
        <w:t>2</w:t>
      </w:r>
      <w:r>
        <w:rPr>
          <w:rFonts w:cs="宋体" w:hint="eastAsia"/>
        </w:rPr>
        <w:t>．推选大会主持人</w:t>
      </w:r>
    </w:p>
    <w:p w14:paraId="61DC0540" w14:textId="77777777" w:rsidR="00D71ECE" w:rsidRDefault="00727B8F">
      <w:pPr>
        <w:ind w:firstLine="480"/>
      </w:pPr>
      <w:r>
        <w:rPr>
          <w:rFonts w:cs="宋体" w:hint="eastAsia"/>
        </w:rPr>
        <w:t>3</w:t>
      </w:r>
      <w:r>
        <w:rPr>
          <w:rFonts w:cs="宋体" w:hint="eastAsia"/>
        </w:rPr>
        <w:t>．听取并审议提案工作报告</w:t>
      </w:r>
    </w:p>
    <w:p w14:paraId="50C25E69" w14:textId="77777777" w:rsidR="00D71ECE" w:rsidRDefault="00D71ECE">
      <w:pPr>
        <w:ind w:firstLine="480"/>
      </w:pPr>
    </w:p>
    <w:p w14:paraId="4BACCD24" w14:textId="77777777" w:rsidR="00D71ECE" w:rsidRDefault="00727B8F" w:rsidP="00E2747F">
      <w:pPr>
        <w:pStyle w:val="2"/>
        <w:spacing w:before="1"/>
        <w:ind w:left="564"/>
        <w:rPr>
          <w:lang w:eastAsia="zh-CN"/>
        </w:rPr>
      </w:pPr>
      <w:bookmarkStart w:id="10" w:name="_Toc2299"/>
      <w:bookmarkStart w:id="11" w:name="_Toc448498573"/>
      <w:bookmarkStart w:id="12" w:name="_Toc41670418"/>
      <w:r w:rsidRPr="00E2747F">
        <w:rPr>
          <w:rFonts w:hint="eastAsia"/>
          <w:lang w:eastAsia="zh-CN"/>
        </w:rPr>
        <w:t>二、预备会</w:t>
      </w:r>
      <w:bookmarkEnd w:id="10"/>
      <w:bookmarkEnd w:id="11"/>
      <w:bookmarkEnd w:id="12"/>
    </w:p>
    <w:p w14:paraId="3F46C69A" w14:textId="77777777" w:rsidR="00D71ECE" w:rsidRDefault="00727B8F">
      <w:pPr>
        <w:ind w:firstLine="480"/>
        <w:rPr>
          <w:rFonts w:cs="宋体"/>
        </w:rPr>
      </w:pPr>
      <w:r>
        <w:rPr>
          <w:rFonts w:cs="宋体" w:hint="eastAsia"/>
        </w:rPr>
        <w:t>时间：</w:t>
      </w:r>
      <w:r>
        <w:rPr>
          <w:rFonts w:hint="eastAsia"/>
        </w:rPr>
        <w:t>6</w:t>
      </w:r>
      <w:r>
        <w:rPr>
          <w:rFonts w:cs="宋体" w:hint="eastAsia"/>
        </w:rPr>
        <w:t>月</w:t>
      </w:r>
      <w:r>
        <w:rPr>
          <w:rFonts w:hint="eastAsia"/>
        </w:rPr>
        <w:t>2</w:t>
      </w:r>
      <w:r>
        <w:rPr>
          <w:rFonts w:cs="宋体" w:hint="eastAsia"/>
        </w:rPr>
        <w:t>日（星期二）</w:t>
      </w:r>
      <w:r>
        <w:rPr>
          <w:rFonts w:cs="宋体" w:hint="eastAsia"/>
        </w:rPr>
        <w:t>13:30</w:t>
      </w:r>
    </w:p>
    <w:p w14:paraId="193DEAB3" w14:textId="77777777" w:rsidR="00D71ECE" w:rsidRDefault="00727B8F">
      <w:pPr>
        <w:ind w:firstLine="480"/>
        <w:rPr>
          <w:rFonts w:cs="宋体"/>
        </w:rPr>
      </w:pPr>
      <w:r>
        <w:rPr>
          <w:rFonts w:cs="宋体" w:hint="eastAsia"/>
        </w:rPr>
        <w:t>地点：杨浦校区大礼堂（主会场）、临港校区</w:t>
      </w:r>
      <w:proofErr w:type="gramStart"/>
      <w:r>
        <w:rPr>
          <w:rFonts w:cs="宋体" w:hint="eastAsia"/>
        </w:rPr>
        <w:t>学术楼</w:t>
      </w:r>
      <w:proofErr w:type="gramEnd"/>
      <w:r>
        <w:rPr>
          <w:rFonts w:cs="宋体" w:hint="eastAsia"/>
        </w:rPr>
        <w:t>301</w:t>
      </w:r>
      <w:r>
        <w:rPr>
          <w:rFonts w:cs="宋体" w:hint="eastAsia"/>
        </w:rPr>
        <w:t>会议室（分会场）</w:t>
      </w:r>
    </w:p>
    <w:p w14:paraId="776185F4" w14:textId="77777777" w:rsidR="00D71ECE" w:rsidRDefault="00727B8F">
      <w:pPr>
        <w:ind w:firstLine="480"/>
        <w:rPr>
          <w:rFonts w:cs="宋体"/>
        </w:rPr>
      </w:pPr>
      <w:r>
        <w:rPr>
          <w:rFonts w:cs="宋体" w:hint="eastAsia"/>
        </w:rPr>
        <w:t>参加人员：全体正式代表</w:t>
      </w:r>
    </w:p>
    <w:p w14:paraId="735CD2EE" w14:textId="77777777" w:rsidR="00D71ECE" w:rsidRDefault="00727B8F">
      <w:pPr>
        <w:ind w:firstLine="480"/>
      </w:pPr>
      <w:r>
        <w:rPr>
          <w:rFonts w:cs="宋体" w:hint="eastAsia"/>
        </w:rPr>
        <w:t>1</w:t>
      </w:r>
      <w:r>
        <w:rPr>
          <w:rFonts w:cs="宋体" w:hint="eastAsia"/>
        </w:rPr>
        <w:t>．向代表报告本次大会筹备工作情况</w:t>
      </w:r>
    </w:p>
    <w:p w14:paraId="4B14E6E0" w14:textId="77777777" w:rsidR="00D71ECE" w:rsidRDefault="00727B8F">
      <w:pPr>
        <w:ind w:firstLine="480"/>
      </w:pPr>
      <w:r>
        <w:rPr>
          <w:rFonts w:cs="宋体" w:hint="eastAsia"/>
        </w:rPr>
        <w:t>2</w:t>
      </w:r>
      <w:r>
        <w:rPr>
          <w:rFonts w:cs="宋体" w:hint="eastAsia"/>
        </w:rPr>
        <w:t>．宣布大会主席团成员名单</w:t>
      </w:r>
    </w:p>
    <w:p w14:paraId="683FEB5A" w14:textId="63A1FB56" w:rsidR="009E6F3E" w:rsidRDefault="00727B8F" w:rsidP="00E35F50">
      <w:pPr>
        <w:ind w:firstLine="480"/>
        <w:rPr>
          <w:rFonts w:cs="宋体"/>
        </w:rPr>
      </w:pPr>
      <w:r>
        <w:rPr>
          <w:rFonts w:cs="宋体" w:hint="eastAsia"/>
        </w:rPr>
        <w:t>3</w:t>
      </w:r>
      <w:r>
        <w:rPr>
          <w:rFonts w:cs="宋体" w:hint="eastAsia"/>
        </w:rPr>
        <w:t>．</w:t>
      </w:r>
      <w:r w:rsidR="00E35F50">
        <w:rPr>
          <w:rFonts w:cs="宋体" w:hint="eastAsia"/>
        </w:rPr>
        <w:t>通过大会议程</w:t>
      </w:r>
    </w:p>
    <w:p w14:paraId="7B385FF0" w14:textId="77777777" w:rsidR="00E35F50" w:rsidRDefault="009E6F3E" w:rsidP="00E35F50">
      <w:pPr>
        <w:ind w:firstLine="480"/>
      </w:pPr>
      <w:r>
        <w:rPr>
          <w:rFonts w:cs="宋体"/>
        </w:rPr>
        <w:t>4</w:t>
      </w:r>
      <w:r>
        <w:rPr>
          <w:rFonts w:cs="宋体" w:hint="eastAsia"/>
        </w:rPr>
        <w:t>．</w:t>
      </w:r>
      <w:r w:rsidR="00E35F50">
        <w:rPr>
          <w:rFonts w:cs="宋体" w:hint="eastAsia"/>
        </w:rPr>
        <w:t>通过大会表决办法</w:t>
      </w:r>
    </w:p>
    <w:p w14:paraId="5C4597A7" w14:textId="77777777" w:rsidR="00D71ECE" w:rsidRDefault="00D71ECE">
      <w:pPr>
        <w:ind w:firstLine="480"/>
      </w:pPr>
    </w:p>
    <w:p w14:paraId="74D7B788" w14:textId="77777777" w:rsidR="00D71ECE" w:rsidRDefault="00727B8F" w:rsidP="00E2747F">
      <w:pPr>
        <w:pStyle w:val="2"/>
        <w:spacing w:before="1"/>
        <w:ind w:left="564"/>
        <w:rPr>
          <w:lang w:eastAsia="zh-CN"/>
        </w:rPr>
      </w:pPr>
      <w:bookmarkStart w:id="13" w:name="_Toc28760"/>
      <w:bookmarkStart w:id="14" w:name="_Toc448498574"/>
      <w:bookmarkStart w:id="15" w:name="_Toc41670419"/>
      <w:r w:rsidRPr="00E2747F">
        <w:rPr>
          <w:rFonts w:hint="eastAsia"/>
          <w:lang w:eastAsia="zh-CN"/>
        </w:rPr>
        <w:t>三、正式会议</w:t>
      </w:r>
      <w:bookmarkEnd w:id="13"/>
      <w:bookmarkEnd w:id="14"/>
      <w:bookmarkEnd w:id="15"/>
    </w:p>
    <w:p w14:paraId="12A8E2C1" w14:textId="77777777" w:rsidR="00D71ECE" w:rsidRDefault="00727B8F">
      <w:pPr>
        <w:ind w:firstLine="482"/>
        <w:rPr>
          <w:b/>
          <w:bCs/>
        </w:rPr>
      </w:pPr>
      <w:r>
        <w:rPr>
          <w:rFonts w:cs="宋体" w:hint="eastAsia"/>
          <w:b/>
          <w:bCs/>
        </w:rPr>
        <w:t>第一单元</w:t>
      </w:r>
      <w:r>
        <w:rPr>
          <w:b/>
          <w:bCs/>
        </w:rPr>
        <w:t xml:space="preserve">  </w:t>
      </w:r>
      <w:r>
        <w:rPr>
          <w:rFonts w:cs="宋体" w:hint="eastAsia"/>
          <w:b/>
          <w:bCs/>
        </w:rPr>
        <w:t>大会（开幕式）</w:t>
      </w:r>
    </w:p>
    <w:p w14:paraId="740FD3D0" w14:textId="77777777" w:rsidR="00D71ECE" w:rsidRDefault="00727B8F">
      <w:pPr>
        <w:ind w:firstLine="480"/>
        <w:rPr>
          <w:rFonts w:cs="宋体"/>
        </w:rPr>
      </w:pPr>
      <w:r>
        <w:rPr>
          <w:rFonts w:cs="宋体" w:hint="eastAsia"/>
        </w:rPr>
        <w:t>时间：</w:t>
      </w:r>
      <w:r>
        <w:rPr>
          <w:rFonts w:hint="eastAsia"/>
        </w:rPr>
        <w:t>6</w:t>
      </w:r>
      <w:r>
        <w:rPr>
          <w:rFonts w:cs="宋体" w:hint="eastAsia"/>
        </w:rPr>
        <w:t>月</w:t>
      </w:r>
      <w:r>
        <w:rPr>
          <w:rFonts w:hint="eastAsia"/>
        </w:rPr>
        <w:t>2</w:t>
      </w:r>
      <w:r>
        <w:rPr>
          <w:rFonts w:cs="宋体" w:hint="eastAsia"/>
        </w:rPr>
        <w:t>日（星期二）</w:t>
      </w:r>
      <w:r>
        <w:rPr>
          <w:rFonts w:cs="宋体" w:hint="eastAsia"/>
        </w:rPr>
        <w:t>14:00</w:t>
      </w:r>
    </w:p>
    <w:p w14:paraId="1E3DBA44" w14:textId="77777777" w:rsidR="00D71ECE" w:rsidRDefault="00727B8F">
      <w:pPr>
        <w:ind w:firstLine="480"/>
        <w:rPr>
          <w:rFonts w:cs="宋体"/>
        </w:rPr>
      </w:pPr>
      <w:r>
        <w:rPr>
          <w:rFonts w:cs="宋体" w:hint="eastAsia"/>
        </w:rPr>
        <w:t>地点：杨浦校区大礼堂（主会场）、临港校区</w:t>
      </w:r>
      <w:proofErr w:type="gramStart"/>
      <w:r>
        <w:rPr>
          <w:rFonts w:cs="宋体" w:hint="eastAsia"/>
        </w:rPr>
        <w:t>学术楼</w:t>
      </w:r>
      <w:proofErr w:type="gramEnd"/>
      <w:r>
        <w:rPr>
          <w:rFonts w:cs="宋体" w:hint="eastAsia"/>
        </w:rPr>
        <w:t>301</w:t>
      </w:r>
      <w:r>
        <w:rPr>
          <w:rFonts w:cs="宋体" w:hint="eastAsia"/>
        </w:rPr>
        <w:t>会议室（分会场）</w:t>
      </w:r>
    </w:p>
    <w:p w14:paraId="411F852A" w14:textId="77777777" w:rsidR="00D71ECE" w:rsidRDefault="00727B8F">
      <w:pPr>
        <w:ind w:firstLine="480"/>
        <w:rPr>
          <w:rFonts w:cs="宋体"/>
        </w:rPr>
      </w:pPr>
      <w:r>
        <w:rPr>
          <w:rFonts w:cs="宋体" w:hint="eastAsia"/>
        </w:rPr>
        <w:t>参加人员：全体正式代表、列席代表、特邀嘉宾</w:t>
      </w:r>
    </w:p>
    <w:p w14:paraId="71447A84" w14:textId="77777777" w:rsidR="00D71ECE" w:rsidRDefault="00727B8F">
      <w:pPr>
        <w:ind w:firstLine="480"/>
      </w:pPr>
      <w:r>
        <w:rPr>
          <w:rFonts w:cs="宋体" w:hint="eastAsia"/>
        </w:rPr>
        <w:t>1</w:t>
      </w:r>
      <w:r>
        <w:rPr>
          <w:rFonts w:cs="宋体" w:hint="eastAsia"/>
        </w:rPr>
        <w:t>．听取并审议《上海电力大学</w:t>
      </w:r>
      <w:r>
        <w:rPr>
          <w:rFonts w:ascii="宋体" w:hAnsi="宋体" w:cs="宋体" w:hint="eastAsia"/>
        </w:rPr>
        <w:t>行政工作报告</w:t>
      </w:r>
      <w:r>
        <w:rPr>
          <w:rFonts w:cs="宋体" w:hint="eastAsia"/>
        </w:rPr>
        <w:t>》</w:t>
      </w:r>
    </w:p>
    <w:p w14:paraId="6B1D071F" w14:textId="77777777" w:rsidR="00D71ECE" w:rsidRDefault="00727B8F">
      <w:pPr>
        <w:ind w:firstLine="480"/>
        <w:rPr>
          <w:rFonts w:cs="宋体"/>
        </w:rPr>
      </w:pPr>
      <w:r>
        <w:rPr>
          <w:rFonts w:cs="宋体" w:hint="eastAsia"/>
        </w:rPr>
        <w:lastRenderedPageBreak/>
        <w:t>2</w:t>
      </w:r>
      <w:r>
        <w:rPr>
          <w:rFonts w:cs="宋体" w:hint="eastAsia"/>
        </w:rPr>
        <w:t>．听取并审议《上海电力大学</w:t>
      </w:r>
      <w:r>
        <w:rPr>
          <w:rFonts w:cs="宋体" w:hint="eastAsia"/>
        </w:rPr>
        <w:t>2019</w:t>
      </w:r>
      <w:r>
        <w:rPr>
          <w:rFonts w:cs="宋体" w:hint="eastAsia"/>
        </w:rPr>
        <w:t>年度</w:t>
      </w:r>
      <w:r>
        <w:rPr>
          <w:rFonts w:ascii="宋体" w:hAnsi="宋体" w:cs="宋体" w:hint="eastAsia"/>
        </w:rPr>
        <w:t>财务工作报告</w:t>
      </w:r>
      <w:r>
        <w:rPr>
          <w:rFonts w:cs="宋体" w:hint="eastAsia"/>
        </w:rPr>
        <w:t>》</w:t>
      </w:r>
    </w:p>
    <w:p w14:paraId="53A72320" w14:textId="77777777" w:rsidR="00D71ECE" w:rsidRDefault="00727B8F">
      <w:pPr>
        <w:ind w:firstLine="480"/>
      </w:pPr>
      <w:r>
        <w:rPr>
          <w:rFonts w:cs="宋体" w:hint="eastAsia"/>
        </w:rPr>
        <w:t>3</w:t>
      </w:r>
      <w:r>
        <w:rPr>
          <w:rFonts w:cs="宋体" w:hint="eastAsia"/>
        </w:rPr>
        <w:t>．</w:t>
      </w:r>
      <w:r>
        <w:rPr>
          <w:rFonts w:hint="eastAsia"/>
        </w:rPr>
        <w:t>书面审议《</w:t>
      </w:r>
      <w:r>
        <w:rPr>
          <w:rFonts w:cs="宋体" w:hint="eastAsia"/>
        </w:rPr>
        <w:t>上海电力大学</w:t>
      </w:r>
      <w:r>
        <w:rPr>
          <w:rFonts w:hint="eastAsia"/>
        </w:rPr>
        <w:t>工会工作报告》</w:t>
      </w:r>
    </w:p>
    <w:p w14:paraId="4DFB6DFF" w14:textId="2D7DF27A" w:rsidR="00D71ECE" w:rsidRDefault="009E6F3E">
      <w:pPr>
        <w:ind w:firstLine="480"/>
      </w:pPr>
      <w:r>
        <w:rPr>
          <w:rFonts w:cs="宋体"/>
        </w:rPr>
        <w:t>4</w:t>
      </w:r>
      <w:r>
        <w:rPr>
          <w:rFonts w:cs="宋体" w:hint="eastAsia"/>
        </w:rPr>
        <w:t>．</w:t>
      </w:r>
      <w:r w:rsidR="00727B8F">
        <w:rPr>
          <w:rFonts w:hint="eastAsia"/>
        </w:rPr>
        <w:t>书面审议《</w:t>
      </w:r>
      <w:r w:rsidR="003F3CEC" w:rsidRPr="003F3CEC">
        <w:rPr>
          <w:rFonts w:cs="宋体" w:hint="eastAsia"/>
        </w:rPr>
        <w:t>上海电力大学</w:t>
      </w:r>
      <w:r w:rsidR="003F3CEC" w:rsidRPr="003F3CEC">
        <w:rPr>
          <w:rFonts w:cs="宋体" w:hint="eastAsia"/>
        </w:rPr>
        <w:t>2019</w:t>
      </w:r>
      <w:r w:rsidR="003F3CEC" w:rsidRPr="003F3CEC">
        <w:rPr>
          <w:rFonts w:cs="宋体" w:hint="eastAsia"/>
        </w:rPr>
        <w:t>年度工会经费审查报告</w:t>
      </w:r>
      <w:r w:rsidR="00727B8F">
        <w:rPr>
          <w:rFonts w:hint="eastAsia"/>
        </w:rPr>
        <w:t>》</w:t>
      </w:r>
    </w:p>
    <w:p w14:paraId="41B7B4A4" w14:textId="77777777" w:rsidR="00D71ECE" w:rsidRDefault="00727B8F">
      <w:pPr>
        <w:pStyle w:val="21"/>
        <w:ind w:firstLine="480"/>
        <w:rPr>
          <w:rFonts w:cs="宋体"/>
        </w:rPr>
      </w:pPr>
      <w:r>
        <w:rPr>
          <w:rFonts w:hint="eastAsia"/>
        </w:rPr>
        <w:t>5</w:t>
      </w:r>
      <w:r>
        <w:rPr>
          <w:rFonts w:hint="eastAsia"/>
        </w:rPr>
        <w:t>．</w:t>
      </w:r>
      <w:r>
        <w:rPr>
          <w:rFonts w:cs="宋体" w:hint="eastAsia"/>
        </w:rPr>
        <w:t>书面审议</w:t>
      </w:r>
      <w:r>
        <w:rPr>
          <w:rFonts w:hint="eastAsia"/>
        </w:rPr>
        <w:t>《</w:t>
      </w:r>
      <w:r>
        <w:rPr>
          <w:rFonts w:cs="宋体" w:hint="eastAsia"/>
        </w:rPr>
        <w:t>上海电力大学校务公开工作报告》</w:t>
      </w:r>
    </w:p>
    <w:p w14:paraId="3F99CBB9" w14:textId="77777777" w:rsidR="00D71ECE" w:rsidRDefault="00727B8F">
      <w:pPr>
        <w:pStyle w:val="21"/>
        <w:ind w:firstLine="480"/>
      </w:pPr>
      <w:r>
        <w:rPr>
          <w:rFonts w:cs="宋体" w:hint="eastAsia"/>
        </w:rPr>
        <w:t>6</w:t>
      </w:r>
      <w:r>
        <w:rPr>
          <w:rFonts w:hint="eastAsia"/>
        </w:rPr>
        <w:t>．</w:t>
      </w:r>
      <w:r>
        <w:rPr>
          <w:rFonts w:cs="宋体" w:hint="eastAsia"/>
        </w:rPr>
        <w:t>书面通报《上海电力大学提案工作报告》</w:t>
      </w:r>
    </w:p>
    <w:p w14:paraId="0A295160" w14:textId="27A5C61A" w:rsidR="00D71ECE" w:rsidRDefault="009E6F3E">
      <w:pPr>
        <w:pStyle w:val="21"/>
        <w:ind w:firstLine="480"/>
        <w:rPr>
          <w:rFonts w:cs="宋体"/>
        </w:rPr>
      </w:pPr>
      <w:r>
        <w:rPr>
          <w:rFonts w:cs="宋体"/>
        </w:rPr>
        <w:t>7</w:t>
      </w:r>
      <w:r>
        <w:rPr>
          <w:rFonts w:hint="eastAsia"/>
        </w:rPr>
        <w:t>．</w:t>
      </w:r>
      <w:r w:rsidR="00727B8F">
        <w:rPr>
          <w:rFonts w:cs="宋体" w:hint="eastAsia"/>
        </w:rPr>
        <w:t>书面通报《</w:t>
      </w:r>
      <w:r w:rsidR="004C26DD" w:rsidRPr="004C26DD">
        <w:rPr>
          <w:rFonts w:cs="宋体" w:hint="eastAsia"/>
        </w:rPr>
        <w:t>上海电力大学</w:t>
      </w:r>
      <w:r w:rsidR="004C26DD" w:rsidRPr="004C26DD">
        <w:rPr>
          <w:rFonts w:cs="宋体" w:hint="eastAsia"/>
        </w:rPr>
        <w:t>2019</w:t>
      </w:r>
      <w:r w:rsidR="004C26DD" w:rsidRPr="004C26DD">
        <w:rPr>
          <w:rFonts w:cs="宋体" w:hint="eastAsia"/>
        </w:rPr>
        <w:t>年实事项目完成情况</w:t>
      </w:r>
      <w:r w:rsidR="004A6CE5">
        <w:rPr>
          <w:rFonts w:cs="宋体" w:hint="eastAsia"/>
        </w:rPr>
        <w:t>报告</w:t>
      </w:r>
      <w:r w:rsidR="00727B8F">
        <w:rPr>
          <w:rFonts w:cs="宋体" w:hint="eastAsia"/>
        </w:rPr>
        <w:t>》</w:t>
      </w:r>
    </w:p>
    <w:p w14:paraId="6E238931" w14:textId="77777777" w:rsidR="00D71ECE" w:rsidRPr="004C26DD" w:rsidRDefault="00D71ECE">
      <w:pPr>
        <w:ind w:firstLine="480"/>
        <w:rPr>
          <w:rFonts w:cs="宋体"/>
        </w:rPr>
      </w:pPr>
    </w:p>
    <w:p w14:paraId="64531B47" w14:textId="77777777" w:rsidR="00D71ECE" w:rsidRDefault="00727B8F">
      <w:pPr>
        <w:ind w:firstLine="482"/>
        <w:rPr>
          <w:b/>
          <w:bCs/>
        </w:rPr>
      </w:pPr>
      <w:r>
        <w:rPr>
          <w:rFonts w:cs="宋体" w:hint="eastAsia"/>
          <w:b/>
          <w:bCs/>
        </w:rPr>
        <w:t>第二单元</w:t>
      </w:r>
      <w:r>
        <w:rPr>
          <w:b/>
          <w:bCs/>
        </w:rPr>
        <w:t xml:space="preserve">  </w:t>
      </w:r>
      <w:r>
        <w:rPr>
          <w:rFonts w:hint="eastAsia"/>
          <w:b/>
          <w:bCs/>
        </w:rPr>
        <w:t>讨论</w:t>
      </w:r>
      <w:r>
        <w:rPr>
          <w:rFonts w:cs="宋体" w:hint="eastAsia"/>
          <w:b/>
          <w:bCs/>
        </w:rPr>
        <w:t>审议</w:t>
      </w:r>
    </w:p>
    <w:p w14:paraId="634A6402" w14:textId="77777777" w:rsidR="00D71ECE" w:rsidRDefault="00727B8F">
      <w:pPr>
        <w:ind w:firstLine="480"/>
        <w:rPr>
          <w:rFonts w:cs="宋体"/>
        </w:rPr>
      </w:pPr>
      <w:r>
        <w:rPr>
          <w:rFonts w:cs="宋体" w:hint="eastAsia"/>
        </w:rPr>
        <w:t>时间：</w:t>
      </w:r>
      <w:r>
        <w:rPr>
          <w:rFonts w:hint="eastAsia"/>
        </w:rPr>
        <w:t>6</w:t>
      </w:r>
      <w:r>
        <w:rPr>
          <w:rFonts w:cs="宋体" w:hint="eastAsia"/>
        </w:rPr>
        <w:t>月</w:t>
      </w:r>
      <w:r>
        <w:rPr>
          <w:rFonts w:hint="eastAsia"/>
        </w:rPr>
        <w:t>2</w:t>
      </w:r>
      <w:r>
        <w:rPr>
          <w:rFonts w:cs="宋体" w:hint="eastAsia"/>
        </w:rPr>
        <w:t>日（星期二）——</w:t>
      </w:r>
      <w:r>
        <w:rPr>
          <w:rFonts w:hint="eastAsia"/>
        </w:rPr>
        <w:t>6</w:t>
      </w:r>
      <w:r>
        <w:rPr>
          <w:rFonts w:cs="宋体" w:hint="eastAsia"/>
        </w:rPr>
        <w:t>月</w:t>
      </w:r>
      <w:r>
        <w:rPr>
          <w:rFonts w:cs="宋体" w:hint="eastAsia"/>
        </w:rPr>
        <w:t>4</w:t>
      </w:r>
      <w:r>
        <w:rPr>
          <w:rFonts w:cs="宋体" w:hint="eastAsia"/>
        </w:rPr>
        <w:t>日（星期四）</w:t>
      </w:r>
    </w:p>
    <w:p w14:paraId="37EB8C2D" w14:textId="77777777" w:rsidR="00D71ECE" w:rsidRDefault="00727B8F">
      <w:pPr>
        <w:ind w:firstLine="480"/>
        <w:rPr>
          <w:rFonts w:cs="宋体"/>
        </w:rPr>
      </w:pPr>
      <w:r>
        <w:rPr>
          <w:rFonts w:cs="宋体" w:hint="eastAsia"/>
        </w:rPr>
        <w:t>地点：各代表团分组召开，线上、线下结合</w:t>
      </w:r>
    </w:p>
    <w:p w14:paraId="626D5FF4" w14:textId="77777777" w:rsidR="00D71ECE" w:rsidRDefault="00727B8F">
      <w:pPr>
        <w:ind w:firstLine="480"/>
        <w:rPr>
          <w:rFonts w:cs="宋体"/>
        </w:rPr>
      </w:pPr>
      <w:r>
        <w:rPr>
          <w:rFonts w:cs="宋体" w:hint="eastAsia"/>
        </w:rPr>
        <w:t>参加人员：全体正式代表、列席代表</w:t>
      </w:r>
    </w:p>
    <w:p w14:paraId="19070A08" w14:textId="77777777" w:rsidR="00D71ECE" w:rsidRDefault="00727B8F">
      <w:pPr>
        <w:ind w:firstLine="480"/>
      </w:pPr>
      <w:r>
        <w:rPr>
          <w:rFonts w:cs="宋体" w:hint="eastAsia"/>
        </w:rPr>
        <w:t>讨论审议内容：</w:t>
      </w:r>
    </w:p>
    <w:p w14:paraId="3E188815" w14:textId="77777777" w:rsidR="00D71ECE" w:rsidRDefault="00727B8F">
      <w:pPr>
        <w:numPr>
          <w:ilvl w:val="0"/>
          <w:numId w:val="1"/>
        </w:numPr>
        <w:tabs>
          <w:tab w:val="left" w:pos="312"/>
        </w:tabs>
        <w:ind w:firstLineChars="0" w:firstLine="480"/>
        <w:rPr>
          <w:rFonts w:cs="宋体"/>
        </w:rPr>
      </w:pPr>
      <w:r>
        <w:rPr>
          <w:rFonts w:cs="宋体" w:hint="eastAsia"/>
        </w:rPr>
        <w:t>提交大会审议的各项报告</w:t>
      </w:r>
    </w:p>
    <w:p w14:paraId="4E2969CA" w14:textId="77777777" w:rsidR="00D71ECE" w:rsidRDefault="00727B8F">
      <w:pPr>
        <w:numPr>
          <w:ilvl w:val="0"/>
          <w:numId w:val="1"/>
        </w:numPr>
        <w:tabs>
          <w:tab w:val="left" w:pos="312"/>
        </w:tabs>
        <w:ind w:firstLineChars="0" w:firstLine="480"/>
        <w:rPr>
          <w:rFonts w:cs="宋体"/>
        </w:rPr>
      </w:pPr>
      <w:r>
        <w:rPr>
          <w:rFonts w:hint="eastAsia"/>
        </w:rPr>
        <w:t>2020</w:t>
      </w:r>
      <w:r>
        <w:rPr>
          <w:rFonts w:hint="eastAsia"/>
        </w:rPr>
        <w:t>年实事项目征集</w:t>
      </w:r>
    </w:p>
    <w:p w14:paraId="25CC5442" w14:textId="77777777" w:rsidR="00D71ECE" w:rsidRDefault="00727B8F">
      <w:pPr>
        <w:pStyle w:val="21"/>
        <w:tabs>
          <w:tab w:val="left" w:pos="312"/>
        </w:tabs>
        <w:ind w:left="480" w:firstLineChars="0" w:firstLine="0"/>
        <w:rPr>
          <w:rFonts w:cs="宋体"/>
        </w:rPr>
      </w:pPr>
      <w:r>
        <w:rPr>
          <w:rFonts w:cs="宋体" w:hint="eastAsia"/>
        </w:rPr>
        <w:t>3</w:t>
      </w:r>
      <w:r>
        <w:rPr>
          <w:rFonts w:cs="宋体" w:hint="eastAsia"/>
        </w:rPr>
        <w:t>．对学校</w:t>
      </w:r>
      <w:r>
        <w:rPr>
          <w:rFonts w:cs="宋体" w:hint="eastAsia"/>
        </w:rPr>
        <w:t>2020</w:t>
      </w:r>
      <w:r>
        <w:rPr>
          <w:rFonts w:cs="宋体" w:hint="eastAsia"/>
        </w:rPr>
        <w:t>年工作的意见建议</w:t>
      </w:r>
      <w:r>
        <w:rPr>
          <w:rFonts w:hint="eastAsia"/>
        </w:rPr>
        <w:t xml:space="preserve"> </w:t>
      </w:r>
    </w:p>
    <w:p w14:paraId="2AC934B4" w14:textId="77777777" w:rsidR="00D71ECE" w:rsidRDefault="00D71ECE">
      <w:pPr>
        <w:ind w:firstLine="480"/>
        <w:rPr>
          <w:i/>
          <w:iCs/>
        </w:rPr>
      </w:pPr>
    </w:p>
    <w:p w14:paraId="03F7B73C" w14:textId="77777777" w:rsidR="00D71ECE" w:rsidRDefault="00727B8F">
      <w:pPr>
        <w:ind w:firstLine="482"/>
        <w:rPr>
          <w:b/>
          <w:bCs/>
        </w:rPr>
      </w:pPr>
      <w:r>
        <w:rPr>
          <w:rFonts w:cs="宋体" w:hint="eastAsia"/>
          <w:b/>
          <w:bCs/>
        </w:rPr>
        <w:t>第三单元</w:t>
      </w:r>
      <w:r>
        <w:rPr>
          <w:b/>
          <w:bCs/>
        </w:rPr>
        <w:t xml:space="preserve">  </w:t>
      </w:r>
      <w:r>
        <w:rPr>
          <w:rFonts w:cs="宋体" w:hint="eastAsia"/>
          <w:b/>
          <w:bCs/>
        </w:rPr>
        <w:t>大会主席团全体会议</w:t>
      </w:r>
    </w:p>
    <w:p w14:paraId="513D241B" w14:textId="77777777" w:rsidR="00D71ECE" w:rsidRDefault="00727B8F">
      <w:pPr>
        <w:ind w:firstLine="480"/>
      </w:pPr>
      <w:r>
        <w:rPr>
          <w:rFonts w:cs="宋体" w:hint="eastAsia"/>
        </w:rPr>
        <w:t>时间：</w:t>
      </w:r>
      <w:r>
        <w:rPr>
          <w:rFonts w:hint="eastAsia"/>
        </w:rPr>
        <w:t>6</w:t>
      </w:r>
      <w:r>
        <w:rPr>
          <w:rFonts w:cs="宋体" w:hint="eastAsia"/>
        </w:rPr>
        <w:t>月</w:t>
      </w:r>
      <w:r>
        <w:rPr>
          <w:rFonts w:hint="eastAsia"/>
        </w:rPr>
        <w:t>5</w:t>
      </w:r>
      <w:r>
        <w:rPr>
          <w:rFonts w:cs="宋体" w:hint="eastAsia"/>
        </w:rPr>
        <w:t>日（星期五）</w:t>
      </w:r>
      <w:r>
        <w:rPr>
          <w:rFonts w:hint="eastAsia"/>
        </w:rPr>
        <w:t>9</w:t>
      </w:r>
      <w:r>
        <w:rPr>
          <w:rFonts w:cs="宋体" w:hint="eastAsia"/>
        </w:rPr>
        <w:t>：</w:t>
      </w:r>
      <w:r>
        <w:rPr>
          <w:rFonts w:hint="eastAsia"/>
        </w:rPr>
        <w:t>00</w:t>
      </w:r>
    </w:p>
    <w:p w14:paraId="319EF933" w14:textId="77777777" w:rsidR="00D71ECE" w:rsidRDefault="00727B8F">
      <w:pPr>
        <w:ind w:firstLine="480"/>
      </w:pPr>
      <w:r>
        <w:rPr>
          <w:rFonts w:cs="宋体" w:hint="eastAsia"/>
        </w:rPr>
        <w:t>地点：</w:t>
      </w:r>
      <w:r>
        <w:rPr>
          <w:rFonts w:hint="eastAsia"/>
        </w:rPr>
        <w:t>杨浦校区行政中心九楼六号会议室</w:t>
      </w:r>
    </w:p>
    <w:p w14:paraId="3ACAE7C1" w14:textId="77777777" w:rsidR="00D71ECE" w:rsidRDefault="00727B8F">
      <w:pPr>
        <w:ind w:firstLine="480"/>
      </w:pPr>
      <w:r>
        <w:rPr>
          <w:rFonts w:cs="宋体" w:hint="eastAsia"/>
        </w:rPr>
        <w:t>参加人员：主席团全体成员、各代表团团长</w:t>
      </w:r>
    </w:p>
    <w:p w14:paraId="1529A2DE" w14:textId="77777777" w:rsidR="00D71ECE" w:rsidRDefault="00727B8F">
      <w:pPr>
        <w:ind w:firstLine="480"/>
        <w:rPr>
          <w:rFonts w:cs="宋体"/>
        </w:rPr>
      </w:pPr>
      <w:r>
        <w:rPr>
          <w:rFonts w:cs="宋体" w:hint="eastAsia"/>
        </w:rPr>
        <w:t>内容：</w:t>
      </w:r>
    </w:p>
    <w:p w14:paraId="7959EA9F" w14:textId="77777777" w:rsidR="00D71ECE" w:rsidRDefault="00727B8F">
      <w:pPr>
        <w:ind w:firstLine="480"/>
      </w:pPr>
      <w:r>
        <w:rPr>
          <w:rFonts w:cs="宋体" w:hint="eastAsia"/>
        </w:rPr>
        <w:t>1</w:t>
      </w:r>
      <w:r>
        <w:rPr>
          <w:rFonts w:cs="宋体" w:hint="eastAsia"/>
        </w:rPr>
        <w:t>．听取各代表团的审议意见</w:t>
      </w:r>
    </w:p>
    <w:p w14:paraId="098ADD03" w14:textId="77777777" w:rsidR="00D71ECE" w:rsidRDefault="00727B8F">
      <w:pPr>
        <w:ind w:firstLine="480"/>
      </w:pPr>
      <w:r>
        <w:rPr>
          <w:rFonts w:hint="eastAsia"/>
        </w:rPr>
        <w:t>2</w:t>
      </w:r>
      <w:r>
        <w:rPr>
          <w:rFonts w:hint="eastAsia"/>
        </w:rPr>
        <w:t>．</w:t>
      </w:r>
      <w:r>
        <w:rPr>
          <w:rFonts w:cs="宋体" w:hint="eastAsia"/>
        </w:rPr>
        <w:t>讨论各代表团的审议意见</w:t>
      </w:r>
    </w:p>
    <w:p w14:paraId="2F4D6A52" w14:textId="77777777" w:rsidR="00D71ECE" w:rsidRDefault="00727B8F">
      <w:pPr>
        <w:ind w:firstLine="480"/>
      </w:pPr>
      <w:r>
        <w:rPr>
          <w:rFonts w:hint="eastAsia"/>
        </w:rPr>
        <w:t>3</w:t>
      </w:r>
      <w:r>
        <w:rPr>
          <w:rFonts w:hint="eastAsia"/>
        </w:rPr>
        <w:t>．</w:t>
      </w:r>
      <w:r>
        <w:rPr>
          <w:rFonts w:cs="宋体" w:hint="eastAsia"/>
        </w:rPr>
        <w:t>讨论大会决议</w:t>
      </w:r>
      <w:r>
        <w:t xml:space="preserve"> </w:t>
      </w:r>
    </w:p>
    <w:p w14:paraId="47F4A866" w14:textId="77777777" w:rsidR="00D71ECE" w:rsidRDefault="00D71ECE">
      <w:pPr>
        <w:ind w:firstLineChars="0" w:firstLine="0"/>
      </w:pPr>
    </w:p>
    <w:p w14:paraId="2ED78B0C" w14:textId="77777777" w:rsidR="00375EB3" w:rsidRDefault="00375EB3">
      <w:pPr>
        <w:widowControl/>
        <w:spacing w:line="240" w:lineRule="auto"/>
        <w:ind w:firstLineChars="0" w:firstLine="0"/>
        <w:jc w:val="left"/>
        <w:rPr>
          <w:rFonts w:cs="宋体"/>
          <w:b/>
          <w:bCs/>
        </w:rPr>
      </w:pPr>
      <w:r>
        <w:rPr>
          <w:rFonts w:cs="宋体"/>
          <w:b/>
          <w:bCs/>
        </w:rPr>
        <w:br w:type="page"/>
      </w:r>
    </w:p>
    <w:p w14:paraId="0FED3E61" w14:textId="08EAB2BC" w:rsidR="00D71ECE" w:rsidRDefault="00727B8F">
      <w:pPr>
        <w:ind w:firstLine="482"/>
        <w:rPr>
          <w:b/>
          <w:bCs/>
        </w:rPr>
      </w:pPr>
      <w:r>
        <w:rPr>
          <w:rFonts w:cs="宋体" w:hint="eastAsia"/>
          <w:b/>
          <w:bCs/>
        </w:rPr>
        <w:lastRenderedPageBreak/>
        <w:t>第四单元</w:t>
      </w:r>
      <w:r>
        <w:rPr>
          <w:b/>
          <w:bCs/>
        </w:rPr>
        <w:t xml:space="preserve">  </w:t>
      </w:r>
      <w:r>
        <w:rPr>
          <w:rFonts w:cs="宋体" w:hint="eastAsia"/>
          <w:b/>
          <w:bCs/>
        </w:rPr>
        <w:t>大会（闭幕式）</w:t>
      </w:r>
    </w:p>
    <w:p w14:paraId="1B7EC33E" w14:textId="77777777" w:rsidR="00D71ECE" w:rsidRDefault="00727B8F">
      <w:pPr>
        <w:ind w:firstLine="480"/>
      </w:pPr>
      <w:r>
        <w:rPr>
          <w:rFonts w:cs="宋体" w:hint="eastAsia"/>
        </w:rPr>
        <w:t>时间：</w:t>
      </w:r>
      <w:r>
        <w:rPr>
          <w:rFonts w:hint="eastAsia"/>
        </w:rPr>
        <w:t>6</w:t>
      </w:r>
      <w:r>
        <w:rPr>
          <w:rFonts w:cs="宋体" w:hint="eastAsia"/>
        </w:rPr>
        <w:t>月</w:t>
      </w:r>
      <w:r>
        <w:rPr>
          <w:rFonts w:hint="eastAsia"/>
        </w:rPr>
        <w:t>5</w:t>
      </w:r>
      <w:r>
        <w:rPr>
          <w:rFonts w:cs="宋体" w:hint="eastAsia"/>
        </w:rPr>
        <w:t>日（星期五）</w:t>
      </w:r>
      <w:r>
        <w:rPr>
          <w:rFonts w:cs="宋体" w:hint="eastAsia"/>
        </w:rPr>
        <w:t>14</w:t>
      </w:r>
      <w:r>
        <w:rPr>
          <w:rFonts w:cs="宋体" w:hint="eastAsia"/>
        </w:rPr>
        <w:t>：</w:t>
      </w:r>
      <w:r>
        <w:t>30</w:t>
      </w:r>
    </w:p>
    <w:p w14:paraId="6914D73F" w14:textId="77777777" w:rsidR="00D71ECE" w:rsidRDefault="00727B8F">
      <w:pPr>
        <w:ind w:firstLine="480"/>
        <w:rPr>
          <w:rFonts w:cs="宋体"/>
        </w:rPr>
      </w:pPr>
      <w:r>
        <w:rPr>
          <w:rFonts w:cs="宋体" w:hint="eastAsia"/>
        </w:rPr>
        <w:t>地点：杨浦校区大礼堂（主会场）、临港校区</w:t>
      </w:r>
      <w:proofErr w:type="gramStart"/>
      <w:r>
        <w:rPr>
          <w:rFonts w:cs="宋体" w:hint="eastAsia"/>
        </w:rPr>
        <w:t>学术楼</w:t>
      </w:r>
      <w:proofErr w:type="gramEnd"/>
      <w:r>
        <w:rPr>
          <w:rFonts w:cs="宋体" w:hint="eastAsia"/>
        </w:rPr>
        <w:t>301</w:t>
      </w:r>
      <w:r>
        <w:rPr>
          <w:rFonts w:cs="宋体" w:hint="eastAsia"/>
        </w:rPr>
        <w:t>会议室（分会场）</w:t>
      </w:r>
    </w:p>
    <w:p w14:paraId="5F926ECA" w14:textId="77777777" w:rsidR="00D71ECE" w:rsidRDefault="00727B8F">
      <w:pPr>
        <w:ind w:firstLine="480"/>
        <w:rPr>
          <w:rFonts w:cs="宋体"/>
        </w:rPr>
      </w:pPr>
      <w:r>
        <w:rPr>
          <w:rFonts w:cs="宋体" w:hint="eastAsia"/>
        </w:rPr>
        <w:t>参加人员：全体正式代表、列席代表、特邀嘉宾</w:t>
      </w:r>
    </w:p>
    <w:p w14:paraId="0FB13299" w14:textId="77777777" w:rsidR="00D71ECE" w:rsidRDefault="00727B8F">
      <w:pPr>
        <w:ind w:firstLine="480"/>
        <w:rPr>
          <w:rFonts w:cs="宋体"/>
        </w:rPr>
      </w:pPr>
      <w:r>
        <w:rPr>
          <w:rFonts w:cs="宋体" w:hint="eastAsia"/>
        </w:rPr>
        <w:t>1</w:t>
      </w:r>
      <w:r>
        <w:rPr>
          <w:rFonts w:cs="宋体" w:hint="eastAsia"/>
        </w:rPr>
        <w:t>．对提交大会审议的各项议题进行表决</w:t>
      </w:r>
    </w:p>
    <w:p w14:paraId="1BEECAB0" w14:textId="0AFEC86B" w:rsidR="00D71ECE" w:rsidRDefault="00727B8F">
      <w:pPr>
        <w:ind w:firstLine="480"/>
        <w:rPr>
          <w:rFonts w:cs="宋体"/>
        </w:rPr>
      </w:pPr>
      <w:r>
        <w:rPr>
          <w:rFonts w:cs="宋体" w:hint="eastAsia"/>
        </w:rPr>
        <w:t>2</w:t>
      </w:r>
      <w:r>
        <w:rPr>
          <w:rFonts w:cs="宋体" w:hint="eastAsia"/>
        </w:rPr>
        <w:t>．填写校务公开工作评估表、工会工作以及经费使用满意度测评表、</w:t>
      </w:r>
      <w:r w:rsidR="00895CBC" w:rsidRPr="00895CBC">
        <w:rPr>
          <w:rFonts w:cs="宋体" w:hint="eastAsia"/>
        </w:rPr>
        <w:t>上海电力大学</w:t>
      </w:r>
      <w:r w:rsidR="00895CBC" w:rsidRPr="00895CBC">
        <w:rPr>
          <w:rFonts w:cs="宋体" w:hint="eastAsia"/>
        </w:rPr>
        <w:t>2019</w:t>
      </w:r>
      <w:r w:rsidR="00895CBC" w:rsidRPr="00895CBC">
        <w:rPr>
          <w:rFonts w:cs="宋体" w:hint="eastAsia"/>
        </w:rPr>
        <w:t>年实事项目</w:t>
      </w:r>
      <w:r>
        <w:rPr>
          <w:rFonts w:cs="宋体" w:hint="eastAsia"/>
        </w:rPr>
        <w:t>完成情况满意度测评表</w:t>
      </w:r>
    </w:p>
    <w:p w14:paraId="32E270C5" w14:textId="77777777" w:rsidR="00D71ECE" w:rsidRDefault="00727B8F">
      <w:pPr>
        <w:ind w:firstLine="480"/>
      </w:pPr>
      <w:r>
        <w:rPr>
          <w:rFonts w:cs="宋体" w:hint="eastAsia"/>
        </w:rPr>
        <w:t>3</w:t>
      </w:r>
      <w:r>
        <w:rPr>
          <w:rFonts w:cs="宋体" w:hint="eastAsia"/>
        </w:rPr>
        <w:t>．通过大会决议</w:t>
      </w:r>
    </w:p>
    <w:p w14:paraId="340CFD33" w14:textId="77777777" w:rsidR="00D71ECE" w:rsidRDefault="00727B8F">
      <w:pPr>
        <w:ind w:firstLine="480"/>
      </w:pPr>
      <w:r>
        <w:rPr>
          <w:rFonts w:cs="宋体" w:hint="eastAsia"/>
        </w:rPr>
        <w:t>4</w:t>
      </w:r>
      <w:r>
        <w:rPr>
          <w:rFonts w:cs="宋体" w:hint="eastAsia"/>
        </w:rPr>
        <w:t>．校党委书记李</w:t>
      </w:r>
      <w:proofErr w:type="gramStart"/>
      <w:r>
        <w:rPr>
          <w:rFonts w:cs="宋体" w:hint="eastAsia"/>
        </w:rPr>
        <w:t>明福致闭幕词</w:t>
      </w:r>
      <w:proofErr w:type="gramEnd"/>
    </w:p>
    <w:p w14:paraId="715A59E0" w14:textId="77777777" w:rsidR="00D71ECE" w:rsidRDefault="00D71ECE">
      <w:pPr>
        <w:ind w:firstLine="480"/>
      </w:pPr>
    </w:p>
    <w:p w14:paraId="3236EA1A" w14:textId="77777777" w:rsidR="00D71ECE" w:rsidRDefault="00D71ECE">
      <w:pPr>
        <w:ind w:firstLine="480"/>
      </w:pPr>
    </w:p>
    <w:p w14:paraId="7FBFA781" w14:textId="77777777" w:rsidR="00D71ECE" w:rsidRDefault="00D71ECE">
      <w:pPr>
        <w:ind w:firstLine="480"/>
      </w:pPr>
    </w:p>
    <w:p w14:paraId="768A0BAD" w14:textId="77777777" w:rsidR="00D71ECE" w:rsidRDefault="00D71ECE">
      <w:pPr>
        <w:ind w:firstLine="480"/>
      </w:pPr>
    </w:p>
    <w:p w14:paraId="28EEE9F4" w14:textId="77777777" w:rsidR="00D71ECE" w:rsidRDefault="00D71ECE">
      <w:pPr>
        <w:ind w:firstLine="480"/>
      </w:pPr>
    </w:p>
    <w:p w14:paraId="70920417" w14:textId="77777777" w:rsidR="00D71ECE" w:rsidRDefault="00D71ECE">
      <w:pPr>
        <w:ind w:firstLine="480"/>
      </w:pPr>
    </w:p>
    <w:p w14:paraId="2CB3C704" w14:textId="77777777" w:rsidR="00D71ECE" w:rsidRDefault="00D71ECE">
      <w:pPr>
        <w:ind w:firstLine="480"/>
      </w:pPr>
    </w:p>
    <w:p w14:paraId="07E6A439" w14:textId="77777777" w:rsidR="00D71ECE" w:rsidRDefault="00D71ECE">
      <w:pPr>
        <w:ind w:firstLine="480"/>
      </w:pPr>
    </w:p>
    <w:p w14:paraId="3636C1ED" w14:textId="77777777" w:rsidR="00D71ECE" w:rsidRDefault="00D71ECE">
      <w:pPr>
        <w:ind w:firstLine="480"/>
      </w:pPr>
    </w:p>
    <w:p w14:paraId="6DBA62CF" w14:textId="77777777" w:rsidR="00D71ECE" w:rsidRDefault="00D71ECE">
      <w:pPr>
        <w:ind w:firstLine="480"/>
      </w:pPr>
    </w:p>
    <w:p w14:paraId="226D8481" w14:textId="77777777" w:rsidR="00D71ECE" w:rsidRDefault="00D71ECE">
      <w:pPr>
        <w:ind w:firstLine="480"/>
      </w:pPr>
    </w:p>
    <w:p w14:paraId="5E811284" w14:textId="77777777" w:rsidR="00D71ECE" w:rsidRDefault="00D71ECE">
      <w:pPr>
        <w:ind w:firstLine="480"/>
      </w:pPr>
    </w:p>
    <w:p w14:paraId="18B04100" w14:textId="77777777" w:rsidR="00D71ECE" w:rsidRDefault="00D71ECE">
      <w:pPr>
        <w:ind w:firstLine="480"/>
      </w:pPr>
    </w:p>
    <w:p w14:paraId="3CBA57D2" w14:textId="77777777" w:rsidR="00D71ECE" w:rsidRDefault="00D71ECE">
      <w:pPr>
        <w:ind w:firstLine="480"/>
      </w:pPr>
    </w:p>
    <w:p w14:paraId="53C7DD51" w14:textId="77777777" w:rsidR="00D71ECE" w:rsidRDefault="00D71ECE">
      <w:pPr>
        <w:ind w:firstLine="480"/>
      </w:pPr>
    </w:p>
    <w:p w14:paraId="358257F3" w14:textId="77777777" w:rsidR="00D71ECE" w:rsidRDefault="00D71ECE">
      <w:pPr>
        <w:ind w:firstLine="480"/>
      </w:pPr>
    </w:p>
    <w:p w14:paraId="6474D1DA" w14:textId="77777777" w:rsidR="00D71ECE" w:rsidRDefault="00D71ECE">
      <w:pPr>
        <w:ind w:firstLine="480"/>
      </w:pPr>
    </w:p>
    <w:p w14:paraId="70A38A75" w14:textId="77777777" w:rsidR="00D71ECE" w:rsidRDefault="00D71ECE">
      <w:pPr>
        <w:ind w:firstLine="480"/>
      </w:pPr>
    </w:p>
    <w:p w14:paraId="4D03AAC8" w14:textId="77777777" w:rsidR="00D71ECE" w:rsidRDefault="00D71ECE">
      <w:pPr>
        <w:ind w:firstLine="480"/>
      </w:pPr>
    </w:p>
    <w:p w14:paraId="20BB934C" w14:textId="77777777" w:rsidR="00D71ECE" w:rsidRDefault="00D71ECE">
      <w:pPr>
        <w:ind w:firstLine="480"/>
      </w:pPr>
    </w:p>
    <w:p w14:paraId="44A6F388" w14:textId="77777777" w:rsidR="00D71ECE" w:rsidRDefault="00D71ECE">
      <w:pPr>
        <w:ind w:firstLineChars="0" w:firstLine="0"/>
        <w:rPr>
          <w:rFonts w:ascii="黑体" w:eastAsia="黑体" w:hAnsi="黑体" w:cs="黑体"/>
          <w:sz w:val="30"/>
          <w:szCs w:val="30"/>
        </w:rPr>
      </w:pPr>
    </w:p>
    <w:p w14:paraId="32AF1889" w14:textId="024D114C" w:rsidR="000F7827" w:rsidRDefault="00727B8F" w:rsidP="00312396">
      <w:pPr>
        <w:pStyle w:val="aa"/>
        <w:ind w:firstLineChars="0" w:firstLine="0"/>
        <w:rPr>
          <w:rFonts w:ascii="黑体" w:eastAsia="黑体" w:hAnsi="黑体"/>
        </w:rPr>
      </w:pPr>
      <w:bookmarkStart w:id="16" w:name="_Toc4681"/>
      <w:bookmarkStart w:id="17" w:name="_Toc41670420"/>
      <w:r w:rsidRPr="00E2747F">
        <w:rPr>
          <w:rFonts w:ascii="黑体" w:eastAsia="黑体" w:hAnsi="黑体" w:hint="eastAsia"/>
        </w:rPr>
        <w:t>同心协力，乘势而上</w:t>
      </w:r>
    </w:p>
    <w:p w14:paraId="53D97714" w14:textId="3883C87C" w:rsidR="00D71ECE" w:rsidRPr="00E2747F" w:rsidRDefault="00727B8F" w:rsidP="00312396">
      <w:pPr>
        <w:pStyle w:val="aa"/>
        <w:ind w:firstLineChars="0" w:firstLine="0"/>
        <w:rPr>
          <w:rFonts w:ascii="黑体" w:eastAsia="黑体" w:hAnsi="黑体"/>
        </w:rPr>
      </w:pPr>
      <w:r w:rsidRPr="00E2747F">
        <w:rPr>
          <w:rFonts w:ascii="黑体" w:eastAsia="黑体" w:hAnsi="黑体" w:hint="eastAsia"/>
        </w:rPr>
        <w:t>谱写高水平应用型大学建设新篇章</w:t>
      </w:r>
      <w:bookmarkEnd w:id="16"/>
      <w:bookmarkEnd w:id="17"/>
    </w:p>
    <w:p w14:paraId="58BA2FD4" w14:textId="77777777" w:rsidR="00D71ECE" w:rsidRDefault="00727B8F" w:rsidP="00312396">
      <w:pPr>
        <w:ind w:firstLineChars="0" w:firstLine="0"/>
        <w:jc w:val="center"/>
        <w:rPr>
          <w:rFonts w:ascii="宋体" w:hAnsi="宋体" w:cs="黑体"/>
          <w:sz w:val="30"/>
        </w:rPr>
      </w:pPr>
      <w:r>
        <w:rPr>
          <w:rFonts w:ascii="宋体" w:hAnsi="宋体" w:cs="黑体"/>
          <w:sz w:val="30"/>
        </w:rPr>
        <w:t>——上海电力大学行政工作报告</w:t>
      </w:r>
    </w:p>
    <w:p w14:paraId="79C9B1A0" w14:textId="77777777" w:rsidR="00D71ECE" w:rsidRDefault="00727B8F" w:rsidP="00312396">
      <w:pPr>
        <w:ind w:firstLineChars="0" w:firstLine="0"/>
        <w:jc w:val="center"/>
        <w:rPr>
          <w:rFonts w:ascii="仿宋" w:hAnsi="仿宋" w:cs="仿宋"/>
        </w:rPr>
      </w:pPr>
      <w:r>
        <w:rPr>
          <w:rFonts w:ascii="仿宋" w:hAnsi="仿宋" w:cs="仿宋"/>
        </w:rPr>
        <w:t>李和兴</w:t>
      </w:r>
    </w:p>
    <w:p w14:paraId="49B0509E" w14:textId="77777777" w:rsidR="00D71ECE" w:rsidRDefault="00727B8F">
      <w:pPr>
        <w:ind w:firstLineChars="0" w:firstLine="0"/>
        <w:rPr>
          <w:rFonts w:ascii="宋体" w:hAnsi="宋体" w:cs="仿宋"/>
        </w:rPr>
      </w:pPr>
      <w:r>
        <w:rPr>
          <w:rFonts w:ascii="宋体" w:hAnsi="宋体" w:cs="仿宋"/>
        </w:rPr>
        <w:t>各位代表：</w:t>
      </w:r>
    </w:p>
    <w:p w14:paraId="0C11A33B" w14:textId="77777777" w:rsidR="00D71ECE" w:rsidRDefault="00727B8F">
      <w:pPr>
        <w:ind w:firstLine="480"/>
        <w:rPr>
          <w:rFonts w:ascii="宋体" w:hAnsi="宋体" w:cs="仿宋"/>
        </w:rPr>
      </w:pPr>
      <w:r>
        <w:rPr>
          <w:rFonts w:ascii="宋体" w:hAnsi="宋体" w:cs="仿宋"/>
        </w:rPr>
        <w:t>现在我受学校党委和行政的委托，向上海电力大学第一届教职工代表大会</w:t>
      </w:r>
      <w:r>
        <w:rPr>
          <w:rFonts w:ascii="宋体" w:hAnsi="宋体" w:cs="仿宋" w:hint="eastAsia"/>
        </w:rPr>
        <w:t>暨工会会员代表大会第三次全体会议作</w:t>
      </w:r>
      <w:r>
        <w:rPr>
          <w:rFonts w:ascii="宋体" w:hAnsi="宋体" w:cs="仿宋"/>
        </w:rPr>
        <w:t>行政工作报告，请予以审议，</w:t>
      </w:r>
      <w:r>
        <w:rPr>
          <w:rFonts w:ascii="宋体" w:hAnsi="宋体" w:cs="仿宋" w:hint="eastAsia"/>
        </w:rPr>
        <w:t>并</w:t>
      </w:r>
      <w:r>
        <w:rPr>
          <w:rFonts w:ascii="宋体" w:hAnsi="宋体" w:cs="仿宋"/>
        </w:rPr>
        <w:t>请列席和特邀参会的同志提出意见。</w:t>
      </w:r>
    </w:p>
    <w:p w14:paraId="1BAFBC24" w14:textId="4BAF40CC" w:rsidR="00D71ECE" w:rsidRPr="00375EB3" w:rsidRDefault="00727B8F">
      <w:pPr>
        <w:adjustRightInd w:val="0"/>
        <w:snapToGrid w:val="0"/>
        <w:spacing w:beforeLines="100" w:before="312" w:afterLines="100" w:after="312"/>
        <w:ind w:firstLineChars="0" w:firstLine="0"/>
        <w:jc w:val="center"/>
        <w:rPr>
          <w:rFonts w:asciiTheme="majorEastAsia" w:eastAsiaTheme="majorEastAsia" w:hAnsiTheme="majorEastAsia"/>
          <w:b/>
          <w:bCs/>
          <w:sz w:val="30"/>
          <w:szCs w:val="30"/>
        </w:rPr>
      </w:pPr>
      <w:r w:rsidRPr="00375EB3">
        <w:rPr>
          <w:rFonts w:asciiTheme="majorEastAsia" w:eastAsiaTheme="majorEastAsia" w:hAnsiTheme="majorEastAsia" w:cs="仿宋" w:hint="eastAsia"/>
          <w:b/>
          <w:bCs/>
          <w:kern w:val="0"/>
          <w:sz w:val="30"/>
          <w:szCs w:val="30"/>
        </w:rPr>
        <w:t>第一部分</w:t>
      </w:r>
      <w:r w:rsidR="00B36C58">
        <w:rPr>
          <w:rFonts w:asciiTheme="majorEastAsia" w:eastAsiaTheme="majorEastAsia" w:hAnsiTheme="majorEastAsia" w:cs="仿宋" w:hint="eastAsia"/>
          <w:b/>
          <w:bCs/>
          <w:kern w:val="0"/>
          <w:sz w:val="30"/>
          <w:szCs w:val="30"/>
        </w:rPr>
        <w:t xml:space="preserve"> </w:t>
      </w:r>
      <w:r w:rsidRPr="00375EB3">
        <w:rPr>
          <w:rFonts w:asciiTheme="majorEastAsia" w:eastAsiaTheme="majorEastAsia" w:hAnsiTheme="majorEastAsia" w:cs="仿宋" w:hint="eastAsia"/>
          <w:b/>
          <w:bCs/>
          <w:kern w:val="0"/>
          <w:sz w:val="30"/>
          <w:szCs w:val="30"/>
        </w:rPr>
        <w:t xml:space="preserve"> </w:t>
      </w:r>
      <w:r w:rsidRPr="00375EB3">
        <w:rPr>
          <w:rFonts w:asciiTheme="majorEastAsia" w:eastAsiaTheme="majorEastAsia" w:hAnsiTheme="majorEastAsia" w:cs="仿宋" w:hint="eastAsia"/>
          <w:b/>
          <w:bCs/>
          <w:kern w:val="0"/>
          <w:sz w:val="30"/>
          <w:szCs w:val="30"/>
          <w:lang w:val="zh-CN"/>
        </w:rPr>
        <w:t>201</w:t>
      </w:r>
      <w:r w:rsidRPr="00375EB3">
        <w:rPr>
          <w:rFonts w:asciiTheme="majorEastAsia" w:eastAsiaTheme="majorEastAsia" w:hAnsiTheme="majorEastAsia" w:cs="仿宋" w:hint="eastAsia"/>
          <w:b/>
          <w:bCs/>
          <w:kern w:val="0"/>
          <w:sz w:val="30"/>
          <w:szCs w:val="30"/>
        </w:rPr>
        <w:t>9</w:t>
      </w:r>
      <w:r w:rsidRPr="00375EB3">
        <w:rPr>
          <w:rFonts w:asciiTheme="majorEastAsia" w:eastAsiaTheme="majorEastAsia" w:hAnsiTheme="majorEastAsia" w:cs="仿宋" w:hint="eastAsia"/>
          <w:b/>
          <w:bCs/>
          <w:kern w:val="0"/>
          <w:sz w:val="30"/>
          <w:szCs w:val="30"/>
          <w:lang w:val="zh-CN"/>
        </w:rPr>
        <w:t>年工作回顾</w:t>
      </w:r>
    </w:p>
    <w:p w14:paraId="3FD18346" w14:textId="524415E9" w:rsidR="00D71ECE" w:rsidRDefault="00727B8F">
      <w:pPr>
        <w:adjustRightInd w:val="0"/>
        <w:snapToGrid w:val="0"/>
        <w:ind w:firstLine="480"/>
        <w:rPr>
          <w:rFonts w:ascii="宋体" w:hAnsi="宋体" w:cs="仿宋"/>
          <w:kern w:val="0"/>
          <w:lang w:val="zh-CN"/>
        </w:rPr>
      </w:pPr>
      <w:r>
        <w:rPr>
          <w:rFonts w:ascii="宋体" w:hAnsi="宋体" w:cs="仿宋" w:hint="eastAsia"/>
          <w:kern w:val="0"/>
          <w:lang w:val="zh-CN"/>
        </w:rPr>
        <w:t>2019年，学</w:t>
      </w:r>
      <w:r>
        <w:rPr>
          <w:rFonts w:ascii="宋体" w:hAnsi="宋体" w:cs="仿宋"/>
          <w:kern w:val="0"/>
          <w:lang w:val="zh-CN"/>
        </w:rPr>
        <w:t>校坚持以习近平新时代中国特色社会主义思想为指导，</w:t>
      </w:r>
      <w:r>
        <w:rPr>
          <w:rFonts w:ascii="宋体" w:hAnsi="宋体" w:cs="仿宋" w:hint="eastAsia"/>
          <w:kern w:val="0"/>
          <w:lang w:val="zh-CN"/>
        </w:rPr>
        <w:t>紧密围绕</w:t>
      </w:r>
      <w:r>
        <w:rPr>
          <w:rFonts w:ascii="宋体" w:hAnsi="宋体" w:cs="仿宋"/>
          <w:kern w:val="0"/>
          <w:lang w:val="zh-CN"/>
        </w:rPr>
        <w:t>市委、市政府和市教卫工作党委、市教委重点工作</w:t>
      </w:r>
      <w:r>
        <w:rPr>
          <w:rFonts w:ascii="宋体" w:hAnsi="宋体" w:cs="仿宋" w:hint="eastAsia"/>
          <w:kern w:val="0"/>
          <w:lang w:val="zh-CN"/>
        </w:rPr>
        <w:t>和学校第四次党代会确定的“三步走”发展战略</w:t>
      </w:r>
      <w:r>
        <w:rPr>
          <w:rFonts w:ascii="宋体" w:hAnsi="宋体" w:cs="仿宋"/>
          <w:kern w:val="0"/>
          <w:lang w:val="zh-CN"/>
        </w:rPr>
        <w:t>，</w:t>
      </w:r>
      <w:r>
        <w:rPr>
          <w:rFonts w:ascii="宋体" w:hAnsi="宋体" w:cs="仿宋" w:hint="eastAsia"/>
          <w:kern w:val="0"/>
          <w:lang w:val="zh-CN"/>
        </w:rPr>
        <w:t>在校党委领导下，全面</w:t>
      </w:r>
      <w:r>
        <w:rPr>
          <w:rFonts w:ascii="宋体" w:hAnsi="宋体" w:cs="仿宋"/>
          <w:kern w:val="0"/>
          <w:lang w:val="zh-CN"/>
        </w:rPr>
        <w:t>落实从严治党</w:t>
      </w:r>
      <w:r>
        <w:rPr>
          <w:rFonts w:ascii="宋体" w:hAnsi="宋体" w:cs="仿宋" w:hint="eastAsia"/>
          <w:kern w:val="0"/>
          <w:lang w:val="zh-CN"/>
        </w:rPr>
        <w:t>“</w:t>
      </w:r>
      <w:r>
        <w:rPr>
          <w:rFonts w:ascii="宋体" w:hAnsi="宋体" w:cs="仿宋"/>
          <w:kern w:val="0"/>
          <w:lang w:val="zh-CN"/>
        </w:rPr>
        <w:t>三大主体责任</w:t>
      </w:r>
      <w:r>
        <w:rPr>
          <w:rFonts w:ascii="宋体" w:hAnsi="宋体" w:cs="仿宋" w:hint="eastAsia"/>
          <w:kern w:val="0"/>
          <w:lang w:val="zh-CN"/>
        </w:rPr>
        <w:t>”</w:t>
      </w:r>
      <w:r>
        <w:rPr>
          <w:rFonts w:ascii="宋体" w:hAnsi="宋体" w:cs="仿宋"/>
          <w:kern w:val="0"/>
          <w:lang w:val="zh-CN"/>
        </w:rPr>
        <w:t>和</w:t>
      </w:r>
      <w:r>
        <w:rPr>
          <w:rFonts w:ascii="宋体" w:hAnsi="宋体" w:cs="仿宋" w:hint="eastAsia"/>
          <w:kern w:val="0"/>
          <w:lang w:val="zh-CN"/>
        </w:rPr>
        <w:t>“</w:t>
      </w:r>
      <w:r>
        <w:rPr>
          <w:rFonts w:ascii="宋体" w:hAnsi="宋体" w:cs="仿宋"/>
          <w:kern w:val="0"/>
          <w:lang w:val="zh-CN"/>
        </w:rPr>
        <w:t>四责协同</w:t>
      </w:r>
      <w:r>
        <w:rPr>
          <w:rFonts w:ascii="宋体" w:hAnsi="宋体" w:cs="仿宋" w:hint="eastAsia"/>
          <w:kern w:val="0"/>
          <w:lang w:val="zh-CN"/>
        </w:rPr>
        <w:t>”</w:t>
      </w:r>
      <w:r>
        <w:rPr>
          <w:rFonts w:ascii="宋体" w:hAnsi="宋体" w:cs="仿宋"/>
          <w:kern w:val="0"/>
          <w:lang w:val="zh-CN"/>
        </w:rPr>
        <w:t>机制，大力实施综合改革</w:t>
      </w:r>
      <w:r>
        <w:rPr>
          <w:rFonts w:ascii="宋体" w:hAnsi="宋体" w:cs="仿宋" w:hint="eastAsia"/>
          <w:kern w:val="0"/>
          <w:lang w:val="zh-CN"/>
        </w:rPr>
        <w:t>“</w:t>
      </w:r>
      <w:r>
        <w:rPr>
          <w:rFonts w:ascii="宋体" w:hAnsi="宋体" w:cs="仿宋"/>
          <w:kern w:val="0"/>
          <w:lang w:val="zh-CN"/>
        </w:rPr>
        <w:t>四梁八柱</w:t>
      </w:r>
      <w:r>
        <w:rPr>
          <w:rFonts w:ascii="宋体" w:hAnsi="宋体" w:cs="仿宋" w:hint="eastAsia"/>
          <w:kern w:val="0"/>
          <w:lang w:val="zh-CN"/>
        </w:rPr>
        <w:t>”</w:t>
      </w:r>
      <w:r>
        <w:rPr>
          <w:rFonts w:ascii="宋体" w:hAnsi="宋体" w:cs="仿宋"/>
          <w:kern w:val="0"/>
          <w:lang w:val="zh-CN"/>
        </w:rPr>
        <w:t>整体布局，积极推进学校</w:t>
      </w:r>
      <w:r>
        <w:rPr>
          <w:rFonts w:ascii="宋体" w:hAnsi="宋体" w:cs="仿宋" w:hint="eastAsia"/>
          <w:kern w:val="0"/>
          <w:lang w:val="zh-CN"/>
        </w:rPr>
        <w:t>“</w:t>
      </w:r>
      <w:r>
        <w:rPr>
          <w:rFonts w:ascii="宋体" w:hAnsi="宋体" w:cs="仿宋"/>
          <w:kern w:val="0"/>
          <w:lang w:val="zh-CN"/>
        </w:rPr>
        <w:t>十三五</w:t>
      </w:r>
      <w:r>
        <w:rPr>
          <w:rFonts w:ascii="宋体" w:hAnsi="宋体" w:cs="仿宋" w:hint="eastAsia"/>
          <w:kern w:val="0"/>
          <w:lang w:val="zh-CN"/>
        </w:rPr>
        <w:t>”</w:t>
      </w:r>
      <w:r>
        <w:rPr>
          <w:rFonts w:ascii="宋体" w:hAnsi="宋体" w:cs="仿宋"/>
          <w:kern w:val="0"/>
          <w:lang w:val="zh-CN"/>
        </w:rPr>
        <w:t>发展规划，</w:t>
      </w:r>
      <w:r>
        <w:rPr>
          <w:rFonts w:ascii="宋体" w:hAnsi="宋体" w:cs="仿宋" w:hint="eastAsia"/>
          <w:kern w:val="0"/>
          <w:lang w:val="zh-CN"/>
        </w:rPr>
        <w:t>牢记使命担当、强化履行职能、促进转型升级、服务国家战略、行业发展和上海需求，高水平地方应用型大学建设迈出了坚实的步伐，学校各</w:t>
      </w:r>
      <w:r>
        <w:rPr>
          <w:rFonts w:ascii="宋体" w:hAnsi="宋体" w:cs="仿宋"/>
          <w:kern w:val="0"/>
          <w:lang w:val="zh-CN"/>
        </w:rPr>
        <w:t>项事业均取得了</w:t>
      </w:r>
      <w:r>
        <w:rPr>
          <w:rFonts w:ascii="宋体" w:hAnsi="宋体" w:cs="仿宋" w:hint="eastAsia"/>
          <w:kern w:val="0"/>
          <w:lang w:val="zh-CN"/>
        </w:rPr>
        <w:t>明显</w:t>
      </w:r>
      <w:r>
        <w:rPr>
          <w:rFonts w:ascii="宋体" w:hAnsi="宋体" w:cs="仿宋"/>
          <w:kern w:val="0"/>
          <w:lang w:val="zh-CN"/>
        </w:rPr>
        <w:t>进步。</w:t>
      </w:r>
    </w:p>
    <w:p w14:paraId="63A5F83B" w14:textId="0656EF8A" w:rsidR="00D71ECE" w:rsidRDefault="00727B8F">
      <w:pPr>
        <w:widowControl/>
        <w:adjustRightInd w:val="0"/>
        <w:snapToGrid w:val="0"/>
        <w:ind w:firstLine="482"/>
        <w:rPr>
          <w:rFonts w:ascii="宋体" w:hAnsi="宋体" w:cs="仿宋"/>
          <w:kern w:val="0"/>
        </w:rPr>
      </w:pPr>
      <w:r>
        <w:rPr>
          <w:rFonts w:ascii="宋体" w:hAnsi="宋体" w:cs="仿宋" w:hint="eastAsia"/>
          <w:b/>
          <w:bCs/>
          <w:kern w:val="0"/>
        </w:rPr>
        <w:t>一是</w:t>
      </w:r>
      <w:r>
        <w:rPr>
          <w:rFonts w:ascii="宋体" w:hAnsi="宋体" w:cs="仿宋" w:hint="eastAsia"/>
          <w:kern w:val="0"/>
          <w:lang w:val="zh-CN"/>
        </w:rPr>
        <w:t>坚持推进“四梁八柱”教育综合改革，对标对表找差距，突出重点抓落实，</w:t>
      </w:r>
      <w:r>
        <w:rPr>
          <w:rFonts w:ascii="宋体" w:hAnsi="宋体" w:hint="eastAsia"/>
        </w:rPr>
        <w:t>形成《上海电力大学“三步走”中长期改革与发展规划纲要（草案）》，初步拟定“三步走”中长期发展规划总施工图、分施工图和体制机制改革任务责任清单，进一步明确了</w:t>
      </w:r>
      <w:r>
        <w:rPr>
          <w:rFonts w:ascii="宋体" w:hAnsi="宋体" w:cs="仿宋" w:hint="eastAsia"/>
          <w:kern w:val="0"/>
          <w:lang w:val="zh-CN"/>
        </w:rPr>
        <w:t>学校发展战略和方向。</w:t>
      </w:r>
      <w:r>
        <w:rPr>
          <w:rFonts w:ascii="宋体" w:hAnsi="宋体" w:cs="仿宋" w:hint="eastAsia"/>
          <w:b/>
          <w:bCs/>
          <w:kern w:val="0"/>
        </w:rPr>
        <w:t>二是</w:t>
      </w:r>
      <w:r>
        <w:rPr>
          <w:rFonts w:ascii="宋体" w:hAnsi="宋体" w:cs="仿宋" w:hint="eastAsia"/>
          <w:bCs/>
          <w:kern w:val="0"/>
        </w:rPr>
        <w:t>全面</w:t>
      </w:r>
      <w:r>
        <w:rPr>
          <w:rFonts w:ascii="宋体" w:hAnsi="宋体" w:cs="仿宋" w:hint="eastAsia"/>
          <w:kern w:val="0"/>
        </w:rPr>
        <w:t>启动</w:t>
      </w:r>
      <w:r>
        <w:rPr>
          <w:rFonts w:ascii="宋体" w:hAnsi="宋体" w:cs="仿宋" w:hint="eastAsia"/>
          <w:kern w:val="0"/>
          <w:lang w:val="zh-CN"/>
        </w:rPr>
        <w:t>高水平地方应用型大学建设，</w:t>
      </w:r>
      <w:r>
        <w:rPr>
          <w:rFonts w:ascii="宋体" w:hAnsi="宋体" w:hint="eastAsia"/>
        </w:rPr>
        <w:t>以“清洁安全发电、智能电网、智慧能源管理”三个能源电力特色学科群建设为“龙头”，以“人才强校、平台亮校、教学立校、科研兴校、服务誉校”为建设要素，凝心聚力，</w:t>
      </w:r>
      <w:r>
        <w:rPr>
          <w:rFonts w:ascii="宋体" w:hAnsi="宋体" w:hint="eastAsia"/>
          <w:bCs/>
        </w:rPr>
        <w:t>如期保质地完成了2019年度各项建设任务。</w:t>
      </w:r>
      <w:r>
        <w:rPr>
          <w:rFonts w:ascii="宋体" w:hAnsi="宋体" w:cs="仿宋" w:hint="eastAsia"/>
          <w:b/>
          <w:bCs/>
          <w:kern w:val="0"/>
        </w:rPr>
        <w:t>三是</w:t>
      </w:r>
      <w:r>
        <w:rPr>
          <w:rFonts w:ascii="宋体" w:hAnsi="宋体" w:cs="仿宋" w:hint="eastAsia"/>
          <w:bCs/>
          <w:kern w:val="0"/>
        </w:rPr>
        <w:t>组建</w:t>
      </w:r>
      <w:r>
        <w:rPr>
          <w:rFonts w:ascii="宋体" w:hAnsi="宋体" w:cs="仿宋" w:hint="eastAsia"/>
          <w:kern w:val="0"/>
          <w:lang w:val="zh-CN"/>
        </w:rPr>
        <w:t>成立了“上海电力大学校务委员会”，</w:t>
      </w:r>
      <w:r>
        <w:rPr>
          <w:rFonts w:ascii="宋体" w:hAnsi="宋体" w:cs="仿宋" w:hint="eastAsia"/>
          <w:kern w:val="0"/>
        </w:rPr>
        <w:t>聘任了一批</w:t>
      </w:r>
      <w:r>
        <w:rPr>
          <w:rFonts w:ascii="宋体" w:hAnsi="宋体" w:cs="仿宋" w:hint="eastAsia"/>
          <w:kern w:val="0"/>
          <w:lang w:val="zh-CN"/>
        </w:rPr>
        <w:t>行业</w:t>
      </w:r>
      <w:r>
        <w:rPr>
          <w:rFonts w:ascii="宋体" w:hAnsi="宋体" w:cs="仿宋" w:hint="eastAsia"/>
          <w:kern w:val="0"/>
        </w:rPr>
        <w:t>内</w:t>
      </w:r>
      <w:r>
        <w:rPr>
          <w:rFonts w:ascii="宋体" w:hAnsi="宋体" w:cs="仿宋" w:hint="eastAsia"/>
          <w:kern w:val="0"/>
          <w:lang w:val="zh-CN"/>
        </w:rPr>
        <w:t>知名、专业</w:t>
      </w:r>
      <w:r>
        <w:rPr>
          <w:rFonts w:ascii="宋体" w:hAnsi="宋体" w:cs="仿宋" w:hint="eastAsia"/>
          <w:kern w:val="0"/>
        </w:rPr>
        <w:t>上</w:t>
      </w:r>
      <w:r>
        <w:rPr>
          <w:rFonts w:ascii="宋体" w:hAnsi="宋体" w:cs="仿宋" w:hint="eastAsia"/>
          <w:kern w:val="0"/>
          <w:lang w:val="zh-CN"/>
        </w:rPr>
        <w:t>较强、热心学校发展的校外人士担任</w:t>
      </w:r>
      <w:r>
        <w:rPr>
          <w:rFonts w:ascii="宋体" w:hAnsi="宋体" w:cs="仿宋" w:hint="eastAsia"/>
          <w:kern w:val="0"/>
        </w:rPr>
        <w:t>委员会成员，为学校高质量发展提供了智力支持和行业指导</w:t>
      </w:r>
      <w:r>
        <w:rPr>
          <w:rFonts w:ascii="宋体" w:hAnsi="宋体" w:cs="仿宋" w:hint="eastAsia"/>
          <w:kern w:val="0"/>
          <w:lang w:val="zh-CN"/>
        </w:rPr>
        <w:t>。</w:t>
      </w:r>
      <w:r>
        <w:rPr>
          <w:rFonts w:ascii="宋体" w:hAnsi="宋体" w:cs="仿宋" w:hint="eastAsia"/>
          <w:b/>
          <w:bCs/>
          <w:kern w:val="0"/>
        </w:rPr>
        <w:t>四是</w:t>
      </w:r>
      <w:r>
        <w:rPr>
          <w:rFonts w:ascii="宋体" w:hAnsi="宋体" w:cs="仿宋" w:hint="eastAsia"/>
          <w:kern w:val="0"/>
        </w:rPr>
        <w:t>深入推进依法治校，</w:t>
      </w:r>
      <w:r>
        <w:rPr>
          <w:rFonts w:ascii="宋体" w:hAnsi="宋体" w:cs="仿宋" w:hint="eastAsia"/>
          <w:kern w:val="0"/>
          <w:lang w:val="zh-CN"/>
        </w:rPr>
        <w:t>不断提高学校依法决策、民主管理和民主监督的</w:t>
      </w:r>
      <w:r>
        <w:rPr>
          <w:rFonts w:ascii="宋体" w:hAnsi="宋体" w:cs="仿宋" w:hint="eastAsia"/>
          <w:kern w:val="0"/>
          <w:lang w:val="zh-CN"/>
        </w:rPr>
        <w:lastRenderedPageBreak/>
        <w:t>水平，学校被评为“上海市依法治校标准校”。</w:t>
      </w:r>
      <w:r>
        <w:rPr>
          <w:rFonts w:ascii="宋体" w:hAnsi="宋体" w:cs="仿宋"/>
          <w:b/>
          <w:bCs/>
          <w:kern w:val="0"/>
        </w:rPr>
        <w:t>五是</w:t>
      </w:r>
      <w:r>
        <w:rPr>
          <w:rFonts w:ascii="宋体" w:hAnsi="宋体" w:cs="仿宋"/>
          <w:kern w:val="0"/>
          <w:lang w:val="zh-CN"/>
        </w:rPr>
        <w:t>在“主动求变”中推进教育教学体系转型，坚持以本为本,推进四个回归,积极响应教育部提出的“一流专业”与“金课”的“双万”建设计划，以新工科新专业布局与课堂教学改革为重要抓手，创新人才培养模式，提升人才培养质量。</w:t>
      </w:r>
      <w:r>
        <w:rPr>
          <w:rFonts w:ascii="宋体" w:hAnsi="宋体" w:cs="仿宋" w:hint="eastAsia"/>
          <w:b/>
          <w:bCs/>
          <w:kern w:val="0"/>
        </w:rPr>
        <w:t>六是</w:t>
      </w:r>
      <w:r>
        <w:rPr>
          <w:rFonts w:ascii="宋体" w:hAnsi="宋体" w:cs="仿宋" w:hint="eastAsia"/>
          <w:kern w:val="0"/>
        </w:rPr>
        <w:t>科研能力、科技服务及科技成果转化均有新的提升，</w:t>
      </w:r>
      <w:r>
        <w:rPr>
          <w:rFonts w:ascii="宋体" w:hAnsi="宋体" w:cs="仿宋" w:hint="eastAsia"/>
          <w:kern w:val="0"/>
          <w:lang w:val="zh-CN"/>
        </w:rPr>
        <w:t>完成“高原学科建设与学科培育”“技术创新平台建设”等规划布局，</w:t>
      </w:r>
      <w:r>
        <w:rPr>
          <w:rFonts w:ascii="宋体" w:hAnsi="宋体" w:hint="eastAsia"/>
          <w:lang w:val="zh-CN"/>
        </w:rPr>
        <w:t>科研经费总额突破亿元大关后持续增长，成果转化合同数量及金</w:t>
      </w:r>
      <w:r>
        <w:rPr>
          <w:rFonts w:ascii="宋体" w:hAnsi="宋体" w:cs="仿宋" w:hint="eastAsia"/>
          <w:kern w:val="0"/>
          <w:lang w:val="zh-CN"/>
        </w:rPr>
        <w:t>额大幅度提升。荣获全国能源电力行业“中国新能源国际先锋单位”奖，主办“能源电力科技创新上海论坛”</w:t>
      </w:r>
      <w:r>
        <w:rPr>
          <w:rFonts w:ascii="宋体" w:hAnsi="宋体" w:cs="仿宋" w:hint="eastAsia"/>
          <w:kern w:val="0"/>
        </w:rPr>
        <w:t>等高质量发展论坛，</w:t>
      </w:r>
      <w:proofErr w:type="gramStart"/>
      <w:r>
        <w:rPr>
          <w:rFonts w:ascii="宋体" w:hAnsi="宋体" w:cs="仿宋" w:hint="eastAsia"/>
          <w:kern w:val="0"/>
        </w:rPr>
        <w:t>凸</w:t>
      </w:r>
      <w:proofErr w:type="gramEnd"/>
      <w:r>
        <w:rPr>
          <w:rFonts w:ascii="宋体" w:hAnsi="宋体" w:cs="仿宋" w:hint="eastAsia"/>
          <w:kern w:val="0"/>
        </w:rPr>
        <w:t>显学校办学声誉。</w:t>
      </w:r>
      <w:r>
        <w:rPr>
          <w:rFonts w:ascii="宋体" w:hAnsi="宋体" w:cs="仿宋" w:hint="eastAsia"/>
          <w:b/>
          <w:bCs/>
          <w:kern w:val="0"/>
          <w:lang w:val="zh-CN"/>
        </w:rPr>
        <w:t>七是</w:t>
      </w:r>
      <w:r>
        <w:rPr>
          <w:rFonts w:ascii="宋体" w:hAnsi="宋体" w:cs="仿宋" w:hint="eastAsia"/>
          <w:kern w:val="0"/>
          <w:lang w:val="zh-CN"/>
        </w:rPr>
        <w:t>推进“一带一路”能源电力桥头堡建设，挂牌成立首个 “一带一路”产学研联盟海外实习基地，挂牌成立我国能源电力高校中第一个海外培训基地——上海电力大学印度尼西亚国际能源电力人才培训基地。</w:t>
      </w:r>
      <w:r>
        <w:rPr>
          <w:rFonts w:ascii="宋体" w:hAnsi="宋体" w:cs="仿宋" w:hint="eastAsia"/>
          <w:b/>
          <w:bCs/>
          <w:kern w:val="0"/>
        </w:rPr>
        <w:t>八是</w:t>
      </w:r>
      <w:r>
        <w:rPr>
          <w:rFonts w:ascii="宋体" w:hAnsi="宋体" w:cs="仿宋" w:hint="eastAsia"/>
          <w:kern w:val="0"/>
        </w:rPr>
        <w:t>完成首批博士研究生招生工作，翻开了高水平能源电力博士生培养教育的全新篇章。</w:t>
      </w:r>
    </w:p>
    <w:p w14:paraId="50302CD1" w14:textId="77777777" w:rsidR="008E64F9" w:rsidRDefault="008E64F9">
      <w:pPr>
        <w:widowControl/>
        <w:adjustRightInd w:val="0"/>
        <w:snapToGrid w:val="0"/>
        <w:ind w:firstLine="480"/>
        <w:rPr>
          <w:rFonts w:ascii="宋体" w:hAnsi="宋体" w:cs="仿宋"/>
          <w:kern w:val="0"/>
        </w:rPr>
      </w:pPr>
    </w:p>
    <w:p w14:paraId="7130ED89" w14:textId="77777777" w:rsidR="00D71ECE" w:rsidRDefault="00727B8F" w:rsidP="008E64F9">
      <w:pPr>
        <w:adjustRightInd w:val="0"/>
        <w:snapToGrid w:val="0"/>
        <w:spacing w:afterLines="50" w:after="156"/>
        <w:ind w:firstLine="482"/>
        <w:jc w:val="left"/>
        <w:rPr>
          <w:rFonts w:ascii="宋体" w:hAnsi="宋体"/>
          <w:b/>
        </w:rPr>
      </w:pPr>
      <w:r>
        <w:rPr>
          <w:rFonts w:ascii="宋体" w:hAnsi="宋体" w:hint="eastAsia"/>
          <w:b/>
        </w:rPr>
        <w:t>一、科学谋划、</w:t>
      </w:r>
      <w:proofErr w:type="gramStart"/>
      <w:r>
        <w:rPr>
          <w:rFonts w:ascii="宋体" w:hAnsi="宋体" w:hint="eastAsia"/>
          <w:b/>
        </w:rPr>
        <w:t>勠</w:t>
      </w:r>
      <w:proofErr w:type="gramEnd"/>
      <w:r>
        <w:rPr>
          <w:rFonts w:ascii="宋体" w:hAnsi="宋体" w:hint="eastAsia"/>
          <w:b/>
        </w:rPr>
        <w:t>力同心，推动高水平地方应用型大学建设</w:t>
      </w:r>
    </w:p>
    <w:p w14:paraId="7D159581" w14:textId="77777777" w:rsidR="00D71ECE" w:rsidRDefault="00727B8F">
      <w:pPr>
        <w:adjustRightInd w:val="0"/>
        <w:snapToGrid w:val="0"/>
        <w:ind w:firstLine="482"/>
        <w:rPr>
          <w:rFonts w:ascii="宋体" w:hAnsi="宋体"/>
          <w:b/>
        </w:rPr>
      </w:pPr>
      <w:r>
        <w:rPr>
          <w:rFonts w:ascii="宋体" w:hAnsi="宋体" w:hint="eastAsia"/>
          <w:b/>
        </w:rPr>
        <w:t>1.落实</w:t>
      </w:r>
      <w:proofErr w:type="gramStart"/>
      <w:r>
        <w:rPr>
          <w:rFonts w:ascii="宋体" w:hAnsi="宋体" w:hint="eastAsia"/>
          <w:b/>
        </w:rPr>
        <w:t>教育综改年度</w:t>
      </w:r>
      <w:proofErr w:type="gramEnd"/>
      <w:r>
        <w:rPr>
          <w:rFonts w:ascii="宋体" w:hAnsi="宋体" w:hint="eastAsia"/>
          <w:b/>
        </w:rPr>
        <w:t>任务，研究制定“三步走”中长期发展规划施工图</w:t>
      </w:r>
    </w:p>
    <w:p w14:paraId="40157611" w14:textId="77777777" w:rsidR="00D71ECE" w:rsidRDefault="00727B8F">
      <w:pPr>
        <w:adjustRightInd w:val="0"/>
        <w:snapToGrid w:val="0"/>
        <w:ind w:firstLine="480"/>
        <w:rPr>
          <w:rFonts w:ascii="宋体" w:hAnsi="宋体"/>
        </w:rPr>
      </w:pPr>
      <w:r>
        <w:rPr>
          <w:rFonts w:ascii="宋体" w:hAnsi="宋体" w:hint="eastAsia"/>
        </w:rPr>
        <w:t>坚持推进“四梁八柱”教育综合改革，顶层谋划新时代背景下学校体制机制改革方略，形成年度教育综合改革计划，依托二级单位核心任务</w:t>
      </w:r>
      <w:proofErr w:type="gramStart"/>
      <w:r>
        <w:rPr>
          <w:rFonts w:ascii="宋体" w:hAnsi="宋体" w:hint="eastAsia"/>
        </w:rPr>
        <w:t>书考核</w:t>
      </w:r>
      <w:proofErr w:type="gramEnd"/>
      <w:r>
        <w:rPr>
          <w:rFonts w:ascii="宋体" w:hAnsi="宋体" w:hint="eastAsia"/>
        </w:rPr>
        <w:t>工作，将校院两级管理改革、科技创新制度改革、教育教学体系转型、人事制度改革等任务分解落实至二级单位，增强相关职能部处的改革主体责任，更好推进教育综合改革。结合“不忘初心、牢记使命”主题教育要求，对标对表找差距，突出重点抓落实，组织系列专题研讨与调研，初步拟定“三步走”中长期发展规划总施工图、分施工图和体制机制改革任务责任清单，形成了“三步走”总施工图与分施工图整改报告与阶段性成果。</w:t>
      </w:r>
    </w:p>
    <w:p w14:paraId="125F3BED" w14:textId="77777777" w:rsidR="00D71ECE" w:rsidRDefault="00727B8F">
      <w:pPr>
        <w:adjustRightInd w:val="0"/>
        <w:snapToGrid w:val="0"/>
        <w:ind w:firstLine="482"/>
        <w:rPr>
          <w:rFonts w:ascii="宋体" w:hAnsi="宋体"/>
          <w:b/>
        </w:rPr>
      </w:pPr>
      <w:r>
        <w:rPr>
          <w:rFonts w:ascii="宋体" w:hAnsi="宋体" w:hint="eastAsia"/>
          <w:b/>
        </w:rPr>
        <w:t>2.完善制度，规范管理，全面启动高水平地方应用型大学建设</w:t>
      </w:r>
    </w:p>
    <w:p w14:paraId="6A8AAD17" w14:textId="003C92BE" w:rsidR="00D71ECE" w:rsidRDefault="00727B8F">
      <w:pPr>
        <w:adjustRightInd w:val="0"/>
        <w:snapToGrid w:val="0"/>
        <w:ind w:firstLine="480"/>
        <w:rPr>
          <w:rFonts w:ascii="宋体" w:hAnsi="宋体"/>
          <w:bCs/>
        </w:rPr>
      </w:pPr>
      <w:r>
        <w:rPr>
          <w:rFonts w:ascii="宋体" w:hAnsi="宋体" w:hint="eastAsia"/>
        </w:rPr>
        <w:t>组建成立了上海电力大学首届校务委员会和专家委员会。成立了上海电力大学高水平地方应用型大学建设领导小组和工作小组，设立了高水平地方应用型大学建设办公室，拟定了《上海电力大学高水平应用型大学建设组织机构架构及工作职能（试行）》《上海电力大学高水平地方应用型大学建设项目管理办法（试行）》和《上海电力大学高水平地方应用型大学建设经费管理办法（试行）》，明确工作</w:t>
      </w:r>
      <w:r>
        <w:rPr>
          <w:rFonts w:ascii="宋体" w:hAnsi="宋体" w:hint="eastAsia"/>
        </w:rPr>
        <w:lastRenderedPageBreak/>
        <w:t>职责，规范工作流程。</w:t>
      </w:r>
      <w:r>
        <w:rPr>
          <w:rFonts w:ascii="宋体" w:hAnsi="宋体" w:hint="eastAsia"/>
          <w:bCs/>
        </w:rPr>
        <w:t>将高水平应用型大学建设任务落地做实，如期保质地完成了年度建设任务，“应用型”成效初显。服务国家能源和区域发展战略，打造“应用型”建设品牌；</w:t>
      </w:r>
      <w:proofErr w:type="gramStart"/>
      <w:r>
        <w:rPr>
          <w:rFonts w:ascii="宋体" w:hAnsi="宋体" w:hint="eastAsia"/>
          <w:bCs/>
        </w:rPr>
        <w:t>搭建学</w:t>
      </w:r>
      <w:proofErr w:type="gramEnd"/>
      <w:r>
        <w:rPr>
          <w:rFonts w:ascii="宋体" w:hAnsi="宋体" w:hint="eastAsia"/>
          <w:bCs/>
        </w:rPr>
        <w:t>科龙，布局新工科，构建“应用型”人才培养体系；积极融入“一带一路”建设，拓展“应用型”国际交流空间；政产学研用五维一体，探索“应用型”产教融合模式；深化综合改革，激发制度活力，护航“应用型”大学建设。同时，</w:t>
      </w:r>
      <w:bookmarkStart w:id="18" w:name="_Hlk41583130"/>
      <w:r>
        <w:rPr>
          <w:rFonts w:ascii="宋体" w:hAnsi="宋体" w:hint="eastAsia"/>
          <w:bCs/>
        </w:rPr>
        <w:t>提前谋篇布局，加强</w:t>
      </w:r>
      <w:r>
        <w:rPr>
          <w:rFonts w:ascii="宋体" w:hAnsi="宋体" w:hint="eastAsia"/>
        </w:rPr>
        <w:t>统筹协调，组织策划校级2020年高水平地方应用型大学建设方案论证答辩工作</w:t>
      </w:r>
      <w:r>
        <w:rPr>
          <w:rFonts w:ascii="宋体" w:hAnsi="宋体" w:hint="eastAsia"/>
          <w:bCs/>
        </w:rPr>
        <w:t>。</w:t>
      </w:r>
      <w:bookmarkEnd w:id="18"/>
    </w:p>
    <w:p w14:paraId="2ED63B4C" w14:textId="77777777" w:rsidR="008E69CB" w:rsidRDefault="008E69CB">
      <w:pPr>
        <w:adjustRightInd w:val="0"/>
        <w:snapToGrid w:val="0"/>
        <w:ind w:firstLine="480"/>
        <w:rPr>
          <w:rFonts w:ascii="宋体" w:hAnsi="宋体"/>
          <w:bCs/>
        </w:rPr>
      </w:pPr>
    </w:p>
    <w:p w14:paraId="651F3BD2" w14:textId="4BD66FC6" w:rsidR="00D71ECE" w:rsidRDefault="00727B8F" w:rsidP="008E69CB">
      <w:pPr>
        <w:adjustRightInd w:val="0"/>
        <w:snapToGrid w:val="0"/>
        <w:spacing w:afterLines="50" w:after="156"/>
        <w:ind w:firstLine="482"/>
        <w:jc w:val="left"/>
        <w:rPr>
          <w:rFonts w:ascii="宋体" w:hAnsi="宋体"/>
          <w:b/>
        </w:rPr>
      </w:pPr>
      <w:r>
        <w:rPr>
          <w:rFonts w:ascii="宋体" w:hAnsi="宋体" w:hint="eastAsia"/>
          <w:b/>
        </w:rPr>
        <w:t>二、主动作为，绩效引导，全力推动教育教学改革和人才队伍建设</w:t>
      </w:r>
    </w:p>
    <w:p w14:paraId="7A46D9C7" w14:textId="77777777" w:rsidR="00D71ECE" w:rsidRDefault="00727B8F">
      <w:pPr>
        <w:adjustRightInd w:val="0"/>
        <w:snapToGrid w:val="0"/>
        <w:ind w:firstLineChars="0" w:firstLine="561"/>
        <w:rPr>
          <w:rFonts w:ascii="宋体" w:hAnsi="宋体"/>
          <w:b/>
        </w:rPr>
      </w:pPr>
      <w:r>
        <w:rPr>
          <w:rFonts w:ascii="宋体" w:hAnsi="宋体" w:hint="eastAsia"/>
          <w:b/>
        </w:rPr>
        <w:t>1.落实立德树人根本任务，协同共进，全面构建三圈三全育人体系</w:t>
      </w:r>
    </w:p>
    <w:p w14:paraId="0B1D961E" w14:textId="77777777" w:rsidR="00D71ECE" w:rsidRDefault="00727B8F">
      <w:pPr>
        <w:pStyle w:val="ae"/>
        <w:adjustRightInd w:val="0"/>
        <w:snapToGrid w:val="0"/>
        <w:ind w:firstLine="480"/>
        <w:rPr>
          <w:rFonts w:ascii="宋体" w:hAnsi="宋体"/>
        </w:rPr>
      </w:pPr>
      <w:r>
        <w:rPr>
          <w:rFonts w:ascii="宋体" w:hAnsi="宋体" w:hint="eastAsia"/>
        </w:rPr>
        <w:t>圆满完成春季高考、秋季高考、高水平运动员招生、三校生高考、中本</w:t>
      </w:r>
      <w:proofErr w:type="gramStart"/>
      <w:r>
        <w:rPr>
          <w:rFonts w:ascii="宋体" w:hAnsi="宋体" w:hint="eastAsia"/>
        </w:rPr>
        <w:t>贯通转段等</w:t>
      </w:r>
      <w:proofErr w:type="gramEnd"/>
      <w:r>
        <w:rPr>
          <w:rFonts w:ascii="宋体" w:hAnsi="宋体" w:hint="eastAsia"/>
        </w:rPr>
        <w:t>十一种类型的招生工作。在全国</w:t>
      </w:r>
      <w:r>
        <w:rPr>
          <w:rFonts w:ascii="宋体" w:hAnsi="宋体"/>
        </w:rPr>
        <w:t>31</w:t>
      </w:r>
      <w:r>
        <w:rPr>
          <w:rFonts w:ascii="宋体" w:hAnsi="宋体" w:hint="eastAsia"/>
        </w:rPr>
        <w:t>个省（自治区、直辖市）录取本科生2599人，少数民族预科班生50人，其中在29个省份的录取最低分</w:t>
      </w:r>
      <w:proofErr w:type="gramStart"/>
      <w:r>
        <w:rPr>
          <w:rFonts w:ascii="宋体" w:hAnsi="宋体" w:hint="eastAsia"/>
        </w:rPr>
        <w:t>超当地</w:t>
      </w:r>
      <w:proofErr w:type="gramEnd"/>
      <w:r>
        <w:rPr>
          <w:rFonts w:ascii="宋体" w:hAnsi="宋体" w:hint="eastAsia"/>
        </w:rPr>
        <w:t>一本线（或自招线）。在20个学术型二级学科和5个专业学位授权点共招收996名硕士研究生，计划完成率99.6%，较上年度提升4%，硕士招生</w:t>
      </w:r>
      <w:proofErr w:type="gramStart"/>
      <w:r>
        <w:rPr>
          <w:rFonts w:ascii="宋体" w:hAnsi="宋体" w:hint="eastAsia"/>
        </w:rPr>
        <w:t>一</w:t>
      </w:r>
      <w:proofErr w:type="gramEnd"/>
      <w:r>
        <w:rPr>
          <w:rFonts w:ascii="宋体" w:hAnsi="宋体" w:hint="eastAsia"/>
        </w:rPr>
        <w:t>志愿率和生源质量显著提高。圆满全额完成首批博士研究生招生工作，9名电气工程学科博士生和1名留学博士生入校学习。</w:t>
      </w:r>
    </w:p>
    <w:p w14:paraId="0914A2E4" w14:textId="77777777" w:rsidR="00D71ECE" w:rsidRDefault="00727B8F">
      <w:pPr>
        <w:pStyle w:val="ae"/>
        <w:adjustRightInd w:val="0"/>
        <w:snapToGrid w:val="0"/>
        <w:ind w:firstLine="480"/>
        <w:rPr>
          <w:rFonts w:ascii="宋体" w:hAnsi="宋体"/>
        </w:rPr>
      </w:pPr>
      <w:r>
        <w:rPr>
          <w:rFonts w:ascii="宋体" w:hAnsi="宋体" w:cs="仿宋" w:hint="eastAsia"/>
          <w:kern w:val="0"/>
          <w:lang w:val="zh-CN"/>
        </w:rPr>
        <w:t>就业工作保持同类高校前列。截至</w:t>
      </w:r>
      <w:r>
        <w:rPr>
          <w:rFonts w:ascii="宋体" w:hAnsi="宋体" w:cs="仿宋" w:hint="eastAsia"/>
          <w:kern w:val="0"/>
        </w:rPr>
        <w:t>2019</w:t>
      </w:r>
      <w:r>
        <w:rPr>
          <w:rFonts w:ascii="宋体" w:hAnsi="宋体" w:cs="仿宋" w:hint="eastAsia"/>
          <w:kern w:val="0"/>
          <w:lang w:val="zh-CN"/>
        </w:rPr>
        <w:t>年</w:t>
      </w:r>
      <w:r>
        <w:rPr>
          <w:rFonts w:ascii="宋体" w:hAnsi="宋体" w:cs="仿宋" w:hint="eastAsia"/>
          <w:kern w:val="0"/>
        </w:rPr>
        <w:t>9</w:t>
      </w:r>
      <w:r>
        <w:rPr>
          <w:rFonts w:ascii="宋体" w:hAnsi="宋体" w:cs="仿宋" w:hint="eastAsia"/>
          <w:kern w:val="0"/>
          <w:lang w:val="zh-CN"/>
        </w:rPr>
        <w:t>月</w:t>
      </w:r>
      <w:r>
        <w:rPr>
          <w:rFonts w:ascii="宋体" w:hAnsi="宋体" w:cs="仿宋" w:hint="eastAsia"/>
          <w:kern w:val="0"/>
        </w:rPr>
        <w:t>1</w:t>
      </w:r>
      <w:r>
        <w:rPr>
          <w:rFonts w:ascii="宋体" w:hAnsi="宋体" w:cs="仿宋" w:hint="eastAsia"/>
          <w:kern w:val="0"/>
          <w:lang w:val="zh-CN"/>
        </w:rPr>
        <w:t>日，</w:t>
      </w:r>
      <w:r>
        <w:rPr>
          <w:rFonts w:ascii="宋体" w:hAnsi="宋体" w:cs="仿宋" w:hint="eastAsia"/>
          <w:kern w:val="0"/>
        </w:rPr>
        <w:t>本科</w:t>
      </w:r>
      <w:r>
        <w:rPr>
          <w:rFonts w:ascii="宋体" w:hAnsi="宋体" w:hint="eastAsia"/>
        </w:rPr>
        <w:t>生就业率为97.66%，签约率为75.06%，电力行业就业率为32.72%；研究生就业率继续保持100%，签约率为99.8%，电力行业就业率为75.85%，专业对口率为95.83%。</w:t>
      </w:r>
    </w:p>
    <w:p w14:paraId="77B9BBD3" w14:textId="77777777" w:rsidR="00D71ECE" w:rsidRDefault="00727B8F">
      <w:pPr>
        <w:overflowPunct w:val="0"/>
        <w:adjustRightInd w:val="0"/>
        <w:snapToGrid w:val="0"/>
        <w:ind w:firstLine="480"/>
        <w:rPr>
          <w:rFonts w:ascii="宋体" w:hAnsi="宋体"/>
        </w:rPr>
      </w:pPr>
      <w:r>
        <w:rPr>
          <w:rFonts w:ascii="宋体" w:hAnsi="宋体" w:hint="eastAsia"/>
        </w:rPr>
        <w:t>全面推进一流本科课程建设，全力打造线下、线上、线上线下混合式、虚拟仿真、社会实践等五大“金课”。完成校级课程建设与教改立项94项，3个教改项目成功获批“上海高校本科重点教学改革项目”。推进落实课程思政和审核评估整改意见，开展首届“课程思政示范课”评选活动，立项建设25门“课程思政”试点课程项目。</w:t>
      </w:r>
    </w:p>
    <w:p w14:paraId="2B6773EE" w14:textId="77777777" w:rsidR="00D71ECE" w:rsidRDefault="00727B8F">
      <w:pPr>
        <w:overflowPunct w:val="0"/>
        <w:adjustRightInd w:val="0"/>
        <w:snapToGrid w:val="0"/>
        <w:ind w:firstLine="480"/>
        <w:rPr>
          <w:rFonts w:ascii="宋体" w:hAnsi="宋体"/>
        </w:rPr>
      </w:pPr>
      <w:r>
        <w:rPr>
          <w:rFonts w:ascii="宋体" w:hAnsi="宋体" w:hint="eastAsia"/>
        </w:rPr>
        <w:t>积极开展专业认证工作。自动化专业通过工程专业认证自评报告审核，能源与动力工程专业向德国ASIIN（德国工程学科专业认证机构）递交认证申请；能源与动力工程、材料化学、电气工程及其自动化、自动化、计算机科学与技术、电子科学与技术等六个专业入选上海市级一流本科专业建设点，电气工程及其自</w:t>
      </w:r>
      <w:r>
        <w:rPr>
          <w:rFonts w:ascii="宋体" w:hAnsi="宋体" w:hint="eastAsia"/>
        </w:rPr>
        <w:lastRenderedPageBreak/>
        <w:t>动化专业入选国家级一流本科专业建设点，主干学科专业建设取得了突破性进展。同时，获批“智能科学与技术”和“数据科学与大数据技术”</w:t>
      </w:r>
      <w:r>
        <w:rPr>
          <w:rFonts w:ascii="宋体" w:hAnsi="宋体"/>
        </w:rPr>
        <w:t>2</w:t>
      </w:r>
      <w:r>
        <w:rPr>
          <w:rFonts w:ascii="宋体" w:hAnsi="宋体" w:hint="eastAsia"/>
        </w:rPr>
        <w:t>个新型工科专业。</w:t>
      </w:r>
    </w:p>
    <w:p w14:paraId="3AD7490E" w14:textId="77777777" w:rsidR="00D71ECE" w:rsidRDefault="00727B8F">
      <w:pPr>
        <w:adjustRightInd w:val="0"/>
        <w:snapToGrid w:val="0"/>
        <w:ind w:firstLine="480"/>
        <w:rPr>
          <w:rFonts w:ascii="宋体" w:hAnsi="宋体"/>
        </w:rPr>
      </w:pPr>
      <w:r>
        <w:rPr>
          <w:rFonts w:ascii="宋体" w:hAnsi="宋体" w:hint="eastAsia"/>
        </w:rPr>
        <w:t>持续推进“学风建设工程”，全面实施坐班答疑自习辅导制，继续加强“学业导航”工作，考研支持“致远计划”，创新培养“致用计划”，深化实践成效，促进本科生学习能力的提升。首次获得“挑战杯”上海市赛2项一等奖，顺利入围“挑战杯”国赛；组建团队在“全国大学生数学建模竞赛”“全国大学生电子设计竞赛”等竞赛中获多项一等奖和二等奖；在</w:t>
      </w:r>
      <w:r>
        <w:rPr>
          <w:rFonts w:ascii="宋体" w:hAnsi="宋体" w:cs="仿宋" w:hint="eastAsia"/>
          <w:kern w:val="0"/>
          <w:lang w:val="zh-CN"/>
        </w:rPr>
        <w:t>“第九届上海市大学生工程训练综合能力竞赛”中取得2个一等奖、6个二等奖的好成绩。</w:t>
      </w:r>
    </w:p>
    <w:p w14:paraId="701A5E86" w14:textId="77777777" w:rsidR="00D71ECE" w:rsidRDefault="00727B8F">
      <w:pPr>
        <w:pStyle w:val="ae"/>
        <w:adjustRightInd w:val="0"/>
        <w:snapToGrid w:val="0"/>
        <w:ind w:firstLine="480"/>
        <w:rPr>
          <w:rFonts w:ascii="宋体" w:hAnsi="宋体"/>
        </w:rPr>
      </w:pPr>
      <w:r>
        <w:rPr>
          <w:rFonts w:ascii="宋体" w:hAnsi="宋体" w:hint="eastAsia"/>
        </w:rPr>
        <w:t>坚持推进构建“1（上海电力大学）+1（集团或区域）+N（相关企业）”型研究生工作站，先后与扬中高新区、华电电科院、广为电气集团有限公司、上海航天能源股份有限公司等建立5个研究生工作站，涵盖20多个企业研究生工作站点，15个研究开发实践平台，工作站学生容纳量可达200人。</w:t>
      </w:r>
    </w:p>
    <w:p w14:paraId="3EA91C9D" w14:textId="77777777" w:rsidR="00D71ECE" w:rsidRDefault="00727B8F">
      <w:pPr>
        <w:pStyle w:val="ae"/>
        <w:adjustRightInd w:val="0"/>
        <w:snapToGrid w:val="0"/>
        <w:ind w:firstLine="480"/>
        <w:rPr>
          <w:rFonts w:ascii="宋体" w:hAnsi="宋体"/>
        </w:rPr>
      </w:pPr>
      <w:r>
        <w:rPr>
          <w:rFonts w:ascii="宋体" w:hAnsi="宋体" w:hint="eastAsia"/>
        </w:rPr>
        <w:t>坚持培育创新人才，成立研究生创新学院，获批研究生教育创新计划项目6项，获批扬中高新区研究生双创实践基地项目9项，获批“上海市科技创业基金会”基金资助项目1项。首次启动校内研究生创新创业项目培育，立项28项。各类项目涉及研究生近400名。</w:t>
      </w:r>
    </w:p>
    <w:p w14:paraId="78BB7618" w14:textId="77777777" w:rsidR="00D71ECE" w:rsidRDefault="00727B8F">
      <w:pPr>
        <w:pStyle w:val="ae"/>
        <w:adjustRightInd w:val="0"/>
        <w:snapToGrid w:val="0"/>
        <w:ind w:firstLine="480"/>
        <w:rPr>
          <w:rFonts w:ascii="宋体" w:hAnsi="宋体"/>
        </w:rPr>
      </w:pPr>
      <w:r>
        <w:rPr>
          <w:rFonts w:ascii="宋体" w:hAnsi="宋体"/>
        </w:rPr>
        <w:t>研究生培养质量稳步提升</w:t>
      </w:r>
      <w:r>
        <w:rPr>
          <w:rFonts w:ascii="宋体" w:hAnsi="宋体" w:hint="eastAsia"/>
        </w:rPr>
        <w:t>，</w:t>
      </w:r>
      <w:r>
        <w:rPr>
          <w:rFonts w:ascii="宋体" w:hAnsi="宋体"/>
        </w:rPr>
        <w:t>研究生参与省市级及以上各类学术竞赛获奖270项，累计超665人次，国家级奖项比上年增长近20%</w:t>
      </w:r>
      <w:r>
        <w:rPr>
          <w:rFonts w:ascii="宋体" w:hAnsi="宋体" w:hint="eastAsia"/>
        </w:rPr>
        <w:t>，</w:t>
      </w:r>
      <w:r>
        <w:rPr>
          <w:rFonts w:ascii="宋体" w:hAnsi="宋体"/>
        </w:rPr>
        <w:t>创历史新高。</w:t>
      </w:r>
      <w:r>
        <w:rPr>
          <w:rFonts w:ascii="宋体" w:hAnsi="宋体" w:hint="eastAsia"/>
        </w:rPr>
        <w:t>首次获“</w:t>
      </w:r>
      <w:r>
        <w:rPr>
          <w:rFonts w:ascii="宋体" w:hAnsi="宋体"/>
        </w:rPr>
        <w:t>挑战杯</w:t>
      </w:r>
      <w:r>
        <w:rPr>
          <w:rFonts w:ascii="宋体" w:hAnsi="宋体" w:hint="eastAsia"/>
        </w:rPr>
        <w:t>”</w:t>
      </w:r>
      <w:r>
        <w:rPr>
          <w:rFonts w:ascii="宋体" w:hAnsi="宋体"/>
        </w:rPr>
        <w:t>市赛一等奖，实现零突破</w:t>
      </w:r>
      <w:r>
        <w:rPr>
          <w:rFonts w:ascii="宋体" w:hAnsi="宋体" w:hint="eastAsia"/>
        </w:rPr>
        <w:t>；获</w:t>
      </w:r>
      <w:r>
        <w:rPr>
          <w:rFonts w:ascii="宋体" w:hAnsi="宋体"/>
        </w:rPr>
        <w:t>电子设计竞赛上海赛区一等奖1项、二等奖2项</w:t>
      </w:r>
      <w:r>
        <w:rPr>
          <w:rFonts w:ascii="宋体" w:hAnsi="宋体" w:hint="eastAsia"/>
        </w:rPr>
        <w:t>；</w:t>
      </w:r>
      <w:r>
        <w:rPr>
          <w:rFonts w:ascii="宋体" w:hAnsi="宋体"/>
        </w:rPr>
        <w:t>数学建模竞赛获全国一等奖1项、二等奖19项、三等奖29项，获奖总数在全国名列前茅</w:t>
      </w:r>
      <w:r>
        <w:rPr>
          <w:rFonts w:ascii="宋体" w:hAnsi="宋体" w:hint="eastAsia"/>
        </w:rPr>
        <w:t>，</w:t>
      </w:r>
      <w:r>
        <w:rPr>
          <w:rFonts w:ascii="宋体" w:hAnsi="宋体"/>
        </w:rPr>
        <w:t>学校连续第八年荣获</w:t>
      </w:r>
      <w:r>
        <w:rPr>
          <w:rFonts w:ascii="宋体" w:hAnsi="宋体" w:hint="eastAsia"/>
        </w:rPr>
        <w:t>“</w:t>
      </w:r>
      <w:r>
        <w:rPr>
          <w:rFonts w:ascii="宋体" w:hAnsi="宋体"/>
        </w:rPr>
        <w:t>优秀组织奖</w:t>
      </w:r>
      <w:r>
        <w:rPr>
          <w:rFonts w:ascii="宋体" w:hAnsi="宋体" w:hint="eastAsia"/>
        </w:rPr>
        <w:t>”</w:t>
      </w:r>
      <w:r>
        <w:rPr>
          <w:rFonts w:ascii="宋体" w:hAnsi="宋体"/>
        </w:rPr>
        <w:t>称号。研究生发表高水平论文数</w:t>
      </w:r>
      <w:r>
        <w:rPr>
          <w:rFonts w:ascii="宋体" w:hAnsi="宋体" w:hint="eastAsia"/>
        </w:rPr>
        <w:t>(</w:t>
      </w:r>
      <w:r>
        <w:rPr>
          <w:rFonts w:ascii="宋体" w:hAnsi="宋体"/>
        </w:rPr>
        <w:t>大检索+CSSCI等</w:t>
      </w:r>
      <w:r>
        <w:rPr>
          <w:rFonts w:ascii="宋体" w:hAnsi="宋体" w:hint="eastAsia"/>
        </w:rPr>
        <w:t>)</w:t>
      </w:r>
      <w:r>
        <w:rPr>
          <w:rFonts w:ascii="宋体" w:hAnsi="宋体"/>
        </w:rPr>
        <w:t>达340余篇，较上年增长36%</w:t>
      </w:r>
      <w:r>
        <w:rPr>
          <w:rFonts w:ascii="宋体" w:hAnsi="宋体" w:hint="eastAsia"/>
        </w:rPr>
        <w:t>；</w:t>
      </w:r>
      <w:r>
        <w:rPr>
          <w:rFonts w:ascii="宋体" w:hAnsi="宋体"/>
        </w:rPr>
        <w:t>在上海市硕士论文抽检工作中，我校继续保持全部合格通过。</w:t>
      </w:r>
    </w:p>
    <w:p w14:paraId="4AAE665D" w14:textId="77777777" w:rsidR="00D71ECE" w:rsidRDefault="00727B8F">
      <w:pPr>
        <w:adjustRightInd w:val="0"/>
        <w:snapToGrid w:val="0"/>
        <w:ind w:firstLine="480"/>
        <w:rPr>
          <w:rFonts w:ascii="宋体" w:hAnsi="宋体"/>
        </w:rPr>
      </w:pPr>
      <w:r>
        <w:rPr>
          <w:rFonts w:ascii="宋体" w:hAnsi="宋体" w:hint="eastAsia"/>
        </w:rPr>
        <w:t>学校连续三次获上海市“知行杯”暑期社会实践大赛一等奖，连续两次捧得“知行杯”大赛“优胜杯”，两次获得全国暑期“三下乡”社会实践活动优秀单位。“青春SUEP”</w:t>
      </w:r>
      <w:proofErr w:type="gramStart"/>
      <w:r>
        <w:rPr>
          <w:rFonts w:ascii="宋体" w:hAnsi="宋体" w:hint="eastAsia"/>
        </w:rPr>
        <w:t>微信公众号</w:t>
      </w:r>
      <w:proofErr w:type="gramEnd"/>
      <w:r>
        <w:rPr>
          <w:rFonts w:ascii="宋体" w:hAnsi="宋体" w:hint="eastAsia"/>
        </w:rPr>
        <w:t>上榜《全国高校团委微信公众号综合影响力百强榜》，排名一度位列全国第八、上海第一，3次得到团中央推荐，学校获批上海市首批“青春上海”新媒体工作室。</w:t>
      </w:r>
    </w:p>
    <w:p w14:paraId="1F99CA24" w14:textId="77777777" w:rsidR="00D71ECE" w:rsidRDefault="00727B8F">
      <w:pPr>
        <w:adjustRightInd w:val="0"/>
        <w:snapToGrid w:val="0"/>
        <w:ind w:firstLine="480"/>
        <w:rPr>
          <w:rFonts w:ascii="宋体" w:hAnsi="宋体"/>
        </w:rPr>
      </w:pPr>
      <w:r>
        <w:rPr>
          <w:rFonts w:ascii="宋体" w:hAnsi="宋体" w:hint="eastAsia"/>
          <w:lang w:val="zh-CN"/>
        </w:rPr>
        <w:t>打造“大美育”格局，优化美育课程体系，艺术教育质量进一步提升。</w:t>
      </w:r>
      <w:r>
        <w:rPr>
          <w:rFonts w:ascii="宋体" w:hAnsi="宋体" w:hint="eastAsia"/>
        </w:rPr>
        <w:t>承办</w:t>
      </w:r>
      <w:r>
        <w:rPr>
          <w:rFonts w:ascii="宋体" w:hAnsi="宋体" w:hint="eastAsia"/>
        </w:rPr>
        <w:lastRenderedPageBreak/>
        <w:t>了“第二十一届中国上海国际艺术节临港专场”，探索美育与</w:t>
      </w:r>
      <w:proofErr w:type="gramStart"/>
      <w:r>
        <w:rPr>
          <w:rFonts w:ascii="宋体" w:hAnsi="宋体" w:hint="eastAsia"/>
        </w:rPr>
        <w:t>思政教育</w:t>
      </w:r>
      <w:proofErr w:type="gramEnd"/>
      <w:r>
        <w:rPr>
          <w:rFonts w:ascii="宋体" w:hAnsi="宋体" w:hint="eastAsia"/>
        </w:rPr>
        <w:t>创新融合的课程形式，开展“一路奋进、一路歌”美育系列大讲堂，拍摄《70颂歌》主题视频，以美立德，以美树人，深受学生欢迎。竞技体育再上台阶，高水平足球队建设项目成功获批。</w:t>
      </w:r>
      <w:r>
        <w:rPr>
          <w:rFonts w:ascii="宋体" w:hAnsi="宋体"/>
        </w:rPr>
        <w:t>首次承办国家级赛事第33届中国大学生手球锦标赛，并夺得金牌。承办上海市大学生足球联盟杯赛并夺冠。击剑队在第25届中国大学生击剑锦标赛中力克强队，获二金二银三铜</w:t>
      </w:r>
      <w:r>
        <w:rPr>
          <w:rFonts w:ascii="宋体" w:hAnsi="宋体" w:hint="eastAsia"/>
        </w:rPr>
        <w:t>的好成绩</w:t>
      </w:r>
      <w:r>
        <w:rPr>
          <w:rFonts w:ascii="宋体" w:hAnsi="宋体"/>
        </w:rPr>
        <w:t>。</w:t>
      </w:r>
    </w:p>
    <w:p w14:paraId="69EC7E13" w14:textId="77777777" w:rsidR="00D71ECE" w:rsidRDefault="00727B8F">
      <w:pPr>
        <w:adjustRightInd w:val="0"/>
        <w:snapToGrid w:val="0"/>
        <w:ind w:firstLine="480"/>
        <w:rPr>
          <w:rFonts w:ascii="宋体" w:hAnsi="宋体" w:cs="仿宋"/>
          <w:kern w:val="0"/>
          <w:lang w:val="zh-CN"/>
        </w:rPr>
      </w:pPr>
      <w:r>
        <w:rPr>
          <w:rFonts w:ascii="宋体" w:hAnsi="宋体" w:hint="eastAsia"/>
        </w:rPr>
        <w:t>学校全方位、多维</w:t>
      </w:r>
      <w:proofErr w:type="gramStart"/>
      <w:r>
        <w:rPr>
          <w:rFonts w:ascii="宋体" w:hAnsi="宋体" w:hint="eastAsia"/>
        </w:rPr>
        <w:t>度开展</w:t>
      </w:r>
      <w:proofErr w:type="gramEnd"/>
      <w:r>
        <w:rPr>
          <w:rFonts w:ascii="宋体" w:hAnsi="宋体" w:hint="eastAsia"/>
        </w:rPr>
        <w:t>征兵宣传动员，圆满完成年度征兵任务</w:t>
      </w:r>
      <w:r>
        <w:rPr>
          <w:rFonts w:ascii="宋体" w:hAnsi="宋体" w:cs="仿宋" w:hint="eastAsia"/>
          <w:kern w:val="0"/>
          <w:lang w:val="zh-CN"/>
        </w:rPr>
        <w:t>。克服困难，组织开展2018级学生军训工作，开创了由国旗护卫队和退伍大学生士兵带训的军训新模式。</w:t>
      </w:r>
    </w:p>
    <w:p w14:paraId="30AD852E" w14:textId="77777777" w:rsidR="00D71ECE" w:rsidRDefault="00727B8F">
      <w:pPr>
        <w:adjustRightInd w:val="0"/>
        <w:snapToGrid w:val="0"/>
        <w:ind w:firstLine="480"/>
        <w:rPr>
          <w:rFonts w:ascii="宋体" w:hAnsi="宋体"/>
          <w:b/>
          <w:bCs/>
          <w:lang w:val="zh-CN"/>
        </w:rPr>
      </w:pPr>
      <w:r>
        <w:rPr>
          <w:rFonts w:ascii="宋体" w:hAnsi="宋体" w:hint="eastAsia"/>
        </w:rPr>
        <w:t>发挥</w:t>
      </w:r>
      <w:r>
        <w:rPr>
          <w:rFonts w:ascii="宋体" w:hAnsi="宋体" w:hint="eastAsia"/>
          <w:lang w:val="zh-CN"/>
        </w:rPr>
        <w:t>产业在学生双创工作中的独特作用，组建产业联盟，聚焦整合社会资源服务高校育人，通过建成学生创业实训基地“电工场”、设立“上电产业扶持大学生创业专项基金”、开展创业培训基础班</w:t>
      </w:r>
      <w:r>
        <w:rPr>
          <w:rFonts w:ascii="宋体" w:hAnsi="宋体" w:hint="eastAsia"/>
        </w:rPr>
        <w:t>等具体措施，</w:t>
      </w:r>
      <w:r>
        <w:rPr>
          <w:rFonts w:ascii="宋体" w:hAnsi="宋体" w:hint="eastAsia"/>
          <w:lang w:val="zh-CN"/>
        </w:rPr>
        <w:t>助力学校全方位育人。</w:t>
      </w:r>
    </w:p>
    <w:p w14:paraId="0BDB0D3B" w14:textId="77777777" w:rsidR="00D71ECE" w:rsidRDefault="00727B8F">
      <w:pPr>
        <w:adjustRightInd w:val="0"/>
        <w:snapToGrid w:val="0"/>
        <w:ind w:firstLine="482"/>
        <w:rPr>
          <w:rFonts w:ascii="宋体" w:hAnsi="宋体"/>
          <w:b/>
          <w:bCs/>
        </w:rPr>
      </w:pPr>
      <w:r>
        <w:rPr>
          <w:rFonts w:ascii="宋体" w:hAnsi="宋体" w:cs="仿宋" w:hint="eastAsia"/>
          <w:b/>
          <w:bCs/>
        </w:rPr>
        <w:t>2.坚持深化人事制度改革，建设高水平应用型师资队伍</w:t>
      </w:r>
    </w:p>
    <w:p w14:paraId="6D9749E7" w14:textId="77777777" w:rsidR="00D71ECE" w:rsidRDefault="00727B8F">
      <w:pPr>
        <w:adjustRightInd w:val="0"/>
        <w:snapToGrid w:val="0"/>
        <w:ind w:firstLine="480"/>
        <w:rPr>
          <w:rFonts w:ascii="宋体" w:hAnsi="宋体"/>
        </w:rPr>
      </w:pPr>
      <w:r>
        <w:rPr>
          <w:rFonts w:ascii="宋体" w:hAnsi="宋体" w:hint="eastAsia"/>
        </w:rPr>
        <w:t>继续加强师德师风建设，修订完善《师德公约》，制定《师德师风失范事件应急预案》，在教师招聘、职务职级晋升、考核评优、业务培训等环节实施“师德”一票否决。开展各级各类师德师</w:t>
      </w:r>
      <w:proofErr w:type="gramStart"/>
      <w:r>
        <w:rPr>
          <w:rFonts w:ascii="宋体" w:hAnsi="宋体" w:hint="eastAsia"/>
        </w:rPr>
        <w:t>风先进</w:t>
      </w:r>
      <w:proofErr w:type="gramEnd"/>
      <w:r>
        <w:rPr>
          <w:rFonts w:ascii="宋体" w:hAnsi="宋体" w:hint="eastAsia"/>
        </w:rPr>
        <w:t>评选表彰工作，共计</w:t>
      </w:r>
      <w:r>
        <w:rPr>
          <w:rFonts w:ascii="宋体" w:hAnsi="宋体" w:hint="eastAsia"/>
          <w:lang w:val="zh-CN"/>
        </w:rPr>
        <w:t>表彰国家级、市级和校级荣誉称号36 项，176 人次。</w:t>
      </w:r>
      <w:r>
        <w:rPr>
          <w:rFonts w:ascii="宋体" w:hAnsi="宋体" w:hint="eastAsia"/>
        </w:rPr>
        <w:t>努力建设</w:t>
      </w:r>
      <w:r>
        <w:rPr>
          <w:rFonts w:ascii="宋体" w:hAnsi="宋体" w:cs="仿宋" w:hint="eastAsia"/>
        </w:rPr>
        <w:t>“有理想信念、有道德情操、有扎实学识、有仁爱之心”的师资队伍</w:t>
      </w:r>
      <w:r>
        <w:rPr>
          <w:rFonts w:ascii="宋体" w:hAnsi="宋体" w:hint="eastAsia"/>
        </w:rPr>
        <w:t>。</w:t>
      </w:r>
      <w:r>
        <w:rPr>
          <w:rFonts w:ascii="宋体" w:hAnsi="宋体"/>
        </w:rPr>
        <w:t xml:space="preserve"> </w:t>
      </w:r>
    </w:p>
    <w:p w14:paraId="5FFB08F8" w14:textId="77777777" w:rsidR="00D71ECE" w:rsidRDefault="00727B8F">
      <w:pPr>
        <w:adjustRightInd w:val="0"/>
        <w:snapToGrid w:val="0"/>
        <w:ind w:firstLine="480"/>
        <w:rPr>
          <w:rFonts w:ascii="宋体" w:hAnsi="宋体"/>
          <w:lang w:val="zh-CN"/>
        </w:rPr>
      </w:pPr>
      <w:r>
        <w:rPr>
          <w:rFonts w:ascii="宋体" w:hAnsi="宋体" w:hint="eastAsia"/>
          <w:lang w:val="zh-CN"/>
        </w:rPr>
        <w:t>推进绩效工资改革，扩大二级部门薪酬分配自主权，按照“按劳分配、绩效优先”的原则，制定一级分配方案，以切块方式核拨工作量津贴和绩效奖励，不断完善以业绩和贡献为导向的校院两级绩效工资分配机制。</w:t>
      </w:r>
    </w:p>
    <w:p w14:paraId="3C93FB38" w14:textId="77777777" w:rsidR="00D71ECE" w:rsidRDefault="00727B8F">
      <w:pPr>
        <w:adjustRightInd w:val="0"/>
        <w:snapToGrid w:val="0"/>
        <w:ind w:firstLine="480"/>
        <w:rPr>
          <w:rFonts w:ascii="宋体" w:hAnsi="宋体"/>
          <w:lang w:val="zh-CN"/>
        </w:rPr>
      </w:pPr>
      <w:r>
        <w:rPr>
          <w:rFonts w:ascii="宋体" w:hAnsi="宋体" w:hint="eastAsia"/>
          <w:lang w:val="zh-CN"/>
        </w:rPr>
        <w:t>强化岗位责任意识，制定《上海电力大学教职工岗位责任书》，明确各部门各类岗位的工作目标和任务、工作标准、具体要求、考核要点等内容，进一步实现教职工工作数量、质量及业绩与绩效紧密结合。</w:t>
      </w:r>
    </w:p>
    <w:p w14:paraId="1419671E" w14:textId="77777777" w:rsidR="00D71ECE" w:rsidRDefault="00727B8F">
      <w:pPr>
        <w:adjustRightInd w:val="0"/>
        <w:snapToGrid w:val="0"/>
        <w:ind w:firstLine="480"/>
        <w:rPr>
          <w:rFonts w:ascii="宋体" w:hAnsi="宋体"/>
          <w:lang w:val="zh-CN"/>
        </w:rPr>
      </w:pPr>
      <w:r>
        <w:rPr>
          <w:rFonts w:ascii="宋体" w:hAnsi="宋体" w:hint="eastAsia"/>
          <w:lang w:val="zh-CN"/>
        </w:rPr>
        <w:t>加强教师工程实践能力培养，</w:t>
      </w:r>
      <w:proofErr w:type="gramStart"/>
      <w:r>
        <w:rPr>
          <w:rFonts w:ascii="宋体" w:hAnsi="宋体" w:hint="eastAsia"/>
          <w:lang w:val="zh-CN"/>
        </w:rPr>
        <w:t>新增国网</w:t>
      </w:r>
      <w:proofErr w:type="gramEnd"/>
      <w:r>
        <w:rPr>
          <w:rFonts w:ascii="宋体" w:hAnsi="宋体" w:hint="eastAsia"/>
          <w:lang w:val="zh-CN"/>
        </w:rPr>
        <w:t>安徽省电力公司、</w:t>
      </w:r>
      <w:proofErr w:type="gramStart"/>
      <w:r>
        <w:rPr>
          <w:rFonts w:ascii="宋体" w:hAnsi="宋体" w:hint="eastAsia"/>
          <w:lang w:val="zh-CN"/>
        </w:rPr>
        <w:t>国网山东省</w:t>
      </w:r>
      <w:proofErr w:type="gramEnd"/>
      <w:r>
        <w:rPr>
          <w:rFonts w:ascii="宋体" w:hAnsi="宋体" w:hint="eastAsia"/>
          <w:lang w:val="zh-CN"/>
        </w:rPr>
        <w:t>电力公司两个培训基地，鼓励教师获取相关职业资格证书。推出骨干教师海外短期研修计划，逐步建设一支实践创新能力强、教学科研水平高、具有国际视野的高水平应用型师资队伍。</w:t>
      </w:r>
    </w:p>
    <w:p w14:paraId="2D95A039" w14:textId="2E59219F" w:rsidR="00D71ECE" w:rsidRDefault="00727B8F">
      <w:pPr>
        <w:adjustRightInd w:val="0"/>
        <w:snapToGrid w:val="0"/>
        <w:ind w:firstLine="480"/>
        <w:rPr>
          <w:rFonts w:ascii="宋体" w:hAnsi="宋体"/>
          <w:lang w:val="zh-CN"/>
        </w:rPr>
      </w:pPr>
      <w:r>
        <w:rPr>
          <w:rFonts w:ascii="宋体" w:hAnsi="宋体" w:hint="eastAsia"/>
          <w:lang w:val="zh-CN"/>
        </w:rPr>
        <w:t>加强高层次人才队伍建设，申报各类人才计划，共组织申报国家级、省部级高层次人才项目6项，推荐候选人15人次，已获批上海市高层次人才3人、人</w:t>
      </w:r>
      <w:r>
        <w:rPr>
          <w:rFonts w:ascii="宋体" w:hAnsi="宋体" w:hint="eastAsia"/>
          <w:lang w:val="zh-CN"/>
        </w:rPr>
        <w:lastRenderedPageBreak/>
        <w:t>才发展资金资助1人。建立青年人才培养选拔机制，柔性</w:t>
      </w:r>
      <w:proofErr w:type="gramStart"/>
      <w:r>
        <w:rPr>
          <w:rFonts w:ascii="宋体" w:hAnsi="宋体" w:hint="eastAsia"/>
          <w:lang w:val="zh-CN"/>
        </w:rPr>
        <w:t>引进双聘院士</w:t>
      </w:r>
      <w:proofErr w:type="gramEnd"/>
      <w:r>
        <w:rPr>
          <w:rFonts w:ascii="宋体" w:hAnsi="宋体" w:hint="eastAsia"/>
          <w:lang w:val="zh-CN"/>
        </w:rPr>
        <w:t>1名、名誉院长2名、特聘教授3名及光明学者、兼职教授等20名。</w:t>
      </w:r>
    </w:p>
    <w:p w14:paraId="2C6B995E" w14:textId="77777777" w:rsidR="008E64F9" w:rsidRDefault="008E64F9">
      <w:pPr>
        <w:adjustRightInd w:val="0"/>
        <w:snapToGrid w:val="0"/>
        <w:ind w:firstLine="480"/>
        <w:rPr>
          <w:rFonts w:ascii="宋体" w:hAnsi="宋体"/>
          <w:lang w:val="zh-CN"/>
        </w:rPr>
      </w:pPr>
    </w:p>
    <w:p w14:paraId="603078A1" w14:textId="77777777" w:rsidR="00D71ECE" w:rsidRPr="008E64F9" w:rsidRDefault="00727B8F" w:rsidP="008E64F9">
      <w:pPr>
        <w:widowControl/>
        <w:adjustRightInd w:val="0"/>
        <w:snapToGrid w:val="0"/>
        <w:spacing w:afterLines="50" w:after="156"/>
        <w:ind w:firstLine="482"/>
        <w:rPr>
          <w:rFonts w:ascii="宋体" w:hAnsi="宋体" w:cs="仿宋"/>
          <w:b/>
          <w:bCs/>
          <w:kern w:val="0"/>
        </w:rPr>
      </w:pPr>
      <w:r w:rsidRPr="008E64F9">
        <w:rPr>
          <w:rFonts w:ascii="宋体" w:hAnsi="宋体" w:cs="仿宋" w:hint="eastAsia"/>
          <w:b/>
          <w:bCs/>
          <w:kern w:val="0"/>
        </w:rPr>
        <w:t>三、系统推进、争逐一流，推动学科建设和产学研合作的深度广度</w:t>
      </w:r>
    </w:p>
    <w:p w14:paraId="3E90B518" w14:textId="77777777" w:rsidR="00D71ECE" w:rsidRDefault="00727B8F">
      <w:pPr>
        <w:tabs>
          <w:tab w:val="left" w:pos="540"/>
        </w:tabs>
        <w:autoSpaceDE w:val="0"/>
        <w:autoSpaceDN w:val="0"/>
        <w:adjustRightInd w:val="0"/>
        <w:snapToGrid w:val="0"/>
        <w:ind w:firstLineChars="0" w:firstLine="561"/>
        <w:rPr>
          <w:rFonts w:ascii="宋体" w:hAnsi="宋体"/>
          <w:b/>
          <w:bCs/>
        </w:rPr>
      </w:pPr>
      <w:r>
        <w:rPr>
          <w:rFonts w:ascii="宋体" w:hAnsi="宋体" w:hint="eastAsia"/>
          <w:b/>
          <w:bCs/>
        </w:rPr>
        <w:t>1</w:t>
      </w:r>
      <w:r>
        <w:rPr>
          <w:rFonts w:ascii="宋体" w:hAnsi="宋体" w:cs="仿宋" w:hint="eastAsia"/>
          <w:b/>
          <w:bCs/>
          <w:kern w:val="0"/>
        </w:rPr>
        <w:t>.</w:t>
      </w:r>
      <w:r>
        <w:rPr>
          <w:rFonts w:ascii="宋体" w:hAnsi="宋体" w:hint="eastAsia"/>
          <w:b/>
          <w:bCs/>
          <w:lang w:val="zh-CN"/>
        </w:rPr>
        <w:t xml:space="preserve"> 围绕学科能力与水平提升工程，构建多维交叉特色学科群</w:t>
      </w:r>
    </w:p>
    <w:p w14:paraId="5080362E" w14:textId="77777777" w:rsidR="00D71ECE" w:rsidRDefault="00727B8F">
      <w:pPr>
        <w:adjustRightInd w:val="0"/>
        <w:snapToGrid w:val="0"/>
        <w:ind w:firstLine="480"/>
        <w:rPr>
          <w:rFonts w:ascii="宋体" w:hAnsi="宋体"/>
          <w:lang w:val="zh-CN"/>
        </w:rPr>
      </w:pPr>
      <w:r>
        <w:rPr>
          <w:rFonts w:ascii="宋体" w:hAnsi="宋体" w:hint="eastAsia"/>
        </w:rPr>
        <w:t>编制了《上海电力大学学科编制指南》，构建</w:t>
      </w:r>
      <w:r>
        <w:rPr>
          <w:rFonts w:ascii="宋体" w:hAnsi="宋体" w:hint="eastAsia"/>
          <w:lang w:val="zh-CN"/>
        </w:rPr>
        <w:t>以基础支撑层、物理层、信息层、运营管理层、示范工程与平台五层次构架为龙身的“上电能源电力学科龙”，提出人才兴校、平台亮校、教育立校、科研强校、</w:t>
      </w:r>
      <w:proofErr w:type="gramStart"/>
      <w:r>
        <w:rPr>
          <w:rFonts w:ascii="宋体" w:hAnsi="宋体" w:hint="eastAsia"/>
          <w:lang w:val="zh-CN"/>
        </w:rPr>
        <w:t>服务誉校五</w:t>
      </w:r>
      <w:proofErr w:type="gramEnd"/>
      <w:r>
        <w:rPr>
          <w:rFonts w:ascii="宋体" w:hAnsi="宋体" w:hint="eastAsia"/>
          <w:lang w:val="zh-CN"/>
        </w:rPr>
        <w:t>要素建设内涵，凝练特色学科方向，为高水平地方应用型大学建设提供了以学科为龙头的内涵依据。</w:t>
      </w:r>
    </w:p>
    <w:p w14:paraId="61AB6218" w14:textId="77777777" w:rsidR="00D71ECE" w:rsidRDefault="00727B8F">
      <w:pPr>
        <w:adjustRightInd w:val="0"/>
        <w:snapToGrid w:val="0"/>
        <w:ind w:firstLine="480"/>
        <w:rPr>
          <w:rFonts w:ascii="宋体" w:hAnsi="宋体"/>
          <w:lang w:val="zh-CN"/>
        </w:rPr>
      </w:pPr>
      <w:r>
        <w:rPr>
          <w:rFonts w:ascii="宋体" w:hAnsi="宋体" w:hint="eastAsia"/>
          <w:lang w:val="zh-CN"/>
        </w:rPr>
        <w:t>围绕上海市高峰高原学科建设、高峰高原学科培育、基础交叉学科培育三个层级开展高原高峰培育工作，进一步聚焦清洁安全发电、智能电网和智慧能源管理三大学科</w:t>
      </w:r>
      <w:proofErr w:type="gramStart"/>
      <w:r>
        <w:rPr>
          <w:rFonts w:ascii="宋体" w:hAnsi="宋体" w:hint="eastAsia"/>
          <w:lang w:val="zh-CN"/>
        </w:rPr>
        <w:t>群展开</w:t>
      </w:r>
      <w:proofErr w:type="gramEnd"/>
      <w:r>
        <w:rPr>
          <w:rFonts w:ascii="宋体" w:hAnsi="宋体" w:hint="eastAsia"/>
          <w:lang w:val="zh-CN"/>
        </w:rPr>
        <w:t>相关建设工作。</w:t>
      </w:r>
    </w:p>
    <w:p w14:paraId="06DF1554" w14:textId="77777777" w:rsidR="00D71ECE" w:rsidRDefault="00727B8F">
      <w:pPr>
        <w:adjustRightInd w:val="0"/>
        <w:snapToGrid w:val="0"/>
        <w:ind w:firstLine="480"/>
        <w:rPr>
          <w:rFonts w:ascii="宋体" w:hAnsi="宋体"/>
          <w:lang w:val="zh-CN"/>
        </w:rPr>
      </w:pPr>
      <w:r>
        <w:rPr>
          <w:rFonts w:ascii="宋体" w:hAnsi="宋体" w:hint="eastAsia"/>
          <w:lang w:val="zh-CN"/>
        </w:rPr>
        <w:t>推进能源电力学科学位点建设，打赢了“物理学”学位点合格评估保卫战，“管理科学与工程”布点成功，完成了“工、管、理”三大门类布局。制订了2020年学位点申报工作方案。完成动力工程和化学工程两学科成功申报为博士学位授予学科</w:t>
      </w:r>
      <w:r>
        <w:rPr>
          <w:rFonts w:ascii="宋体" w:hAnsi="宋体" w:hint="eastAsia"/>
        </w:rPr>
        <w:t>申报、</w:t>
      </w:r>
      <w:r>
        <w:rPr>
          <w:rFonts w:ascii="宋体" w:hAnsi="宋体" w:hint="eastAsia"/>
          <w:lang w:val="zh-CN"/>
        </w:rPr>
        <w:t>化学工程与技术、计算机科学与</w:t>
      </w:r>
      <w:r>
        <w:rPr>
          <w:rFonts w:ascii="宋体" w:hAnsi="宋体" w:hint="eastAsia"/>
        </w:rPr>
        <w:t>技术、</w:t>
      </w:r>
      <w:r>
        <w:rPr>
          <w:rFonts w:ascii="宋体" w:hAnsi="宋体" w:hint="eastAsia"/>
          <w:lang w:val="zh-CN"/>
        </w:rPr>
        <w:t>数学、外国语言文学等四个能源互联网支撑学科硕士学位授权点申报的准备工作。</w:t>
      </w:r>
    </w:p>
    <w:p w14:paraId="3741EC7E" w14:textId="77777777" w:rsidR="00D71ECE" w:rsidRDefault="00727B8F">
      <w:pPr>
        <w:adjustRightInd w:val="0"/>
        <w:snapToGrid w:val="0"/>
        <w:ind w:firstLine="480"/>
        <w:rPr>
          <w:rFonts w:ascii="宋体" w:hAnsi="宋体" w:cs="仿宋"/>
          <w:b/>
          <w:bCs/>
          <w:kern w:val="0"/>
          <w:szCs w:val="28"/>
          <w:lang w:val="zh-CN"/>
        </w:rPr>
      </w:pPr>
      <w:r>
        <w:rPr>
          <w:rFonts w:ascii="宋体" w:hAnsi="宋体" w:hint="eastAsia"/>
          <w:lang w:val="zh-CN"/>
        </w:rPr>
        <w:t>贯彻落实国务院学位委员会和教育部的调整要求，完成工程硕士专业学位培养领域归类设置及相应的培养方案调整和修订，根据学校整体布局，将原有的5个专业学位点布局在4个新设专业学位大类中，新增机械工程等8个特色专业硕士方向。</w:t>
      </w:r>
    </w:p>
    <w:p w14:paraId="771A615B" w14:textId="77777777" w:rsidR="00D71ECE" w:rsidRDefault="00727B8F">
      <w:pPr>
        <w:tabs>
          <w:tab w:val="left" w:pos="540"/>
        </w:tabs>
        <w:autoSpaceDE w:val="0"/>
        <w:autoSpaceDN w:val="0"/>
        <w:adjustRightInd w:val="0"/>
        <w:snapToGrid w:val="0"/>
        <w:ind w:firstLine="482"/>
        <w:rPr>
          <w:rFonts w:ascii="宋体" w:hAnsi="宋体"/>
          <w:b/>
          <w:bCs/>
        </w:rPr>
      </w:pPr>
      <w:r>
        <w:rPr>
          <w:rFonts w:ascii="宋体" w:hAnsi="宋体" w:cs="仿宋" w:hint="eastAsia"/>
          <w:b/>
          <w:bCs/>
          <w:kern w:val="0"/>
        </w:rPr>
        <w:t>2.</w:t>
      </w:r>
      <w:r>
        <w:rPr>
          <w:rFonts w:ascii="宋体" w:hAnsi="宋体" w:hint="eastAsia"/>
          <w:b/>
          <w:bCs/>
        </w:rPr>
        <w:t>强化原始创新和集成攻关，提升自主创新和服务社会能力</w:t>
      </w:r>
    </w:p>
    <w:p w14:paraId="4A15DA1E" w14:textId="77777777" w:rsidR="00D71ECE" w:rsidRDefault="00727B8F">
      <w:pPr>
        <w:adjustRightInd w:val="0"/>
        <w:snapToGrid w:val="0"/>
        <w:ind w:firstLine="480"/>
        <w:rPr>
          <w:rFonts w:ascii="宋体" w:hAnsi="宋体"/>
          <w:lang w:val="zh-CN"/>
        </w:rPr>
      </w:pPr>
      <w:r>
        <w:rPr>
          <w:rFonts w:ascii="宋体" w:hAnsi="宋体" w:hint="eastAsia"/>
          <w:lang w:val="zh-CN"/>
        </w:rPr>
        <w:t>积极实施“总部战略”，</w:t>
      </w:r>
      <w:proofErr w:type="gramStart"/>
      <w:r>
        <w:rPr>
          <w:rFonts w:ascii="宋体" w:hAnsi="宋体" w:hint="eastAsia"/>
          <w:lang w:val="zh-CN"/>
        </w:rPr>
        <w:t>与国网甘肃省</w:t>
      </w:r>
      <w:proofErr w:type="gramEnd"/>
      <w:r>
        <w:rPr>
          <w:rFonts w:ascii="宋体" w:hAnsi="宋体" w:hint="eastAsia"/>
          <w:lang w:val="zh-CN"/>
        </w:rPr>
        <w:t>电力公司推进三年</w:t>
      </w:r>
      <w:proofErr w:type="gramStart"/>
      <w:r>
        <w:rPr>
          <w:rFonts w:ascii="宋体" w:hAnsi="宋体" w:hint="eastAsia"/>
          <w:lang w:val="zh-CN"/>
        </w:rPr>
        <w:t>期战略</w:t>
      </w:r>
      <w:proofErr w:type="gramEnd"/>
      <w:r>
        <w:rPr>
          <w:rFonts w:ascii="宋体" w:hAnsi="宋体" w:hint="eastAsia"/>
          <w:lang w:val="zh-CN"/>
        </w:rPr>
        <w:t>合作，</w:t>
      </w:r>
      <w:proofErr w:type="gramStart"/>
      <w:r>
        <w:rPr>
          <w:rFonts w:ascii="宋体" w:hAnsi="宋体" w:hint="eastAsia"/>
          <w:lang w:val="zh-CN"/>
        </w:rPr>
        <w:t>与国网上海市</w:t>
      </w:r>
      <w:proofErr w:type="gramEnd"/>
      <w:r>
        <w:rPr>
          <w:rFonts w:ascii="宋体" w:hAnsi="宋体" w:hint="eastAsia"/>
          <w:lang w:val="zh-CN"/>
        </w:rPr>
        <w:t>电力公司合作申报上海市科技进步奖2项，联合申报国家电网有限公司2020年总部科技项目。</w:t>
      </w:r>
    </w:p>
    <w:p w14:paraId="435D86B1" w14:textId="77777777" w:rsidR="00D71ECE" w:rsidRDefault="00727B8F">
      <w:pPr>
        <w:adjustRightInd w:val="0"/>
        <w:snapToGrid w:val="0"/>
        <w:ind w:firstLine="480"/>
        <w:rPr>
          <w:rFonts w:ascii="宋体" w:hAnsi="宋体"/>
          <w:lang w:val="zh-CN"/>
        </w:rPr>
      </w:pPr>
      <w:r>
        <w:rPr>
          <w:rFonts w:ascii="宋体" w:hAnsi="宋体" w:hint="eastAsia"/>
          <w:lang w:val="zh-CN"/>
        </w:rPr>
        <w:t>作为依托单位申报国家自然科学基金152项；申报科技</w:t>
      </w:r>
      <w:proofErr w:type="gramStart"/>
      <w:r>
        <w:rPr>
          <w:rFonts w:ascii="宋体" w:hAnsi="宋体" w:hint="eastAsia"/>
          <w:lang w:val="zh-CN"/>
        </w:rPr>
        <w:t>部国家</w:t>
      </w:r>
      <w:proofErr w:type="gramEnd"/>
      <w:r>
        <w:rPr>
          <w:rFonts w:ascii="宋体" w:hAnsi="宋体" w:hint="eastAsia"/>
          <w:lang w:val="zh-CN"/>
        </w:rPr>
        <w:t>重点研发计划2项；申报国家社科基金申报19项。</w:t>
      </w:r>
      <w:r>
        <w:rPr>
          <w:rFonts w:ascii="宋体" w:hAnsi="宋体" w:hint="eastAsia"/>
        </w:rPr>
        <w:t>学校</w:t>
      </w:r>
      <w:r>
        <w:rPr>
          <w:rFonts w:ascii="宋体" w:hAnsi="宋体" w:hint="eastAsia"/>
          <w:lang w:val="zh-CN"/>
        </w:rPr>
        <w:t>获国家级项目23项，获得省部级项目31项，获批上海市</w:t>
      </w:r>
      <w:proofErr w:type="gramStart"/>
      <w:r>
        <w:rPr>
          <w:rFonts w:ascii="宋体" w:hAnsi="宋体" w:hint="eastAsia"/>
          <w:lang w:val="zh-CN"/>
        </w:rPr>
        <w:t>哲社项目</w:t>
      </w:r>
      <w:proofErr w:type="gramEnd"/>
      <w:r>
        <w:rPr>
          <w:rFonts w:ascii="宋体" w:hAnsi="宋体" w:hint="eastAsia"/>
          <w:lang w:val="zh-CN"/>
        </w:rPr>
        <w:t>2项，资助经费达到1014.25万元，比2018年增长了19.47%。其中获</w:t>
      </w:r>
      <w:proofErr w:type="gramStart"/>
      <w:r>
        <w:rPr>
          <w:rFonts w:ascii="宋体" w:hAnsi="宋体" w:hint="eastAsia"/>
          <w:lang w:val="zh-CN"/>
        </w:rPr>
        <w:t>批国家</w:t>
      </w:r>
      <w:proofErr w:type="gramEnd"/>
      <w:r>
        <w:rPr>
          <w:rFonts w:ascii="宋体" w:hAnsi="宋体" w:hint="eastAsia"/>
          <w:lang w:val="zh-CN"/>
        </w:rPr>
        <w:t>自然基金18项（含4项合作），获</w:t>
      </w:r>
      <w:proofErr w:type="gramStart"/>
      <w:r>
        <w:rPr>
          <w:rFonts w:ascii="宋体" w:hAnsi="宋体" w:hint="eastAsia"/>
          <w:lang w:val="zh-CN"/>
        </w:rPr>
        <w:t>批国家</w:t>
      </w:r>
      <w:proofErr w:type="gramEnd"/>
      <w:r>
        <w:rPr>
          <w:rFonts w:ascii="宋体" w:hAnsi="宋体" w:hint="eastAsia"/>
          <w:lang w:val="zh-CN"/>
        </w:rPr>
        <w:t>社科基金2</w:t>
      </w:r>
      <w:r>
        <w:rPr>
          <w:rFonts w:ascii="宋体" w:hAnsi="宋体" w:hint="eastAsia"/>
          <w:lang w:val="zh-CN"/>
        </w:rPr>
        <w:lastRenderedPageBreak/>
        <w:t>项；以合作单位获</w:t>
      </w:r>
      <w:proofErr w:type="gramStart"/>
      <w:r>
        <w:rPr>
          <w:rFonts w:ascii="宋体" w:hAnsi="宋体" w:hint="eastAsia"/>
          <w:lang w:val="zh-CN"/>
        </w:rPr>
        <w:t>批国家</w:t>
      </w:r>
      <w:proofErr w:type="gramEnd"/>
      <w:r>
        <w:rPr>
          <w:rFonts w:ascii="宋体" w:hAnsi="宋体" w:hint="eastAsia"/>
          <w:lang w:val="zh-CN"/>
        </w:rPr>
        <w:t>重点研发计划2项，以合作单位获批国防科技创新特区163计划1项。学校首次作为依托单位获批国家基金委联合基金重点支持项目。</w:t>
      </w:r>
    </w:p>
    <w:p w14:paraId="76050D50" w14:textId="77777777" w:rsidR="00D71ECE" w:rsidRDefault="00727B8F">
      <w:pPr>
        <w:adjustRightInd w:val="0"/>
        <w:snapToGrid w:val="0"/>
        <w:ind w:firstLine="480"/>
        <w:rPr>
          <w:rFonts w:ascii="宋体" w:hAnsi="宋体"/>
          <w:lang w:val="zh-CN"/>
        </w:rPr>
      </w:pPr>
      <w:r>
        <w:rPr>
          <w:rFonts w:ascii="宋体" w:hAnsi="宋体" w:hint="eastAsia"/>
          <w:lang w:val="zh-CN"/>
        </w:rPr>
        <w:t>以我校作为第一完成单位获上海市科学技术奖8项、作为参与单位获上海市科学技术奖2项；作为第一单位获中国机械工业科学技术奖二等奖1项、中国电力科学技术奖三等奖1项、中国产学研合作创新成果奖1项；作为参与单位获高等学校科学研究优秀成果奖1项、2018年度江西省科学技术进步奖二等奖1项。获批上海市曙光计划1项、上海市启明星计划2项，上海市扬帆计划2项</w:t>
      </w:r>
      <w:r>
        <w:rPr>
          <w:rFonts w:ascii="宋体" w:hAnsi="宋体" w:hint="eastAsia"/>
        </w:rPr>
        <w:t xml:space="preserve"> 。</w:t>
      </w:r>
    </w:p>
    <w:p w14:paraId="3ADCAE2C" w14:textId="77777777" w:rsidR="00D71ECE" w:rsidRDefault="00727B8F">
      <w:pPr>
        <w:adjustRightInd w:val="0"/>
        <w:snapToGrid w:val="0"/>
        <w:ind w:firstLine="480"/>
        <w:rPr>
          <w:rFonts w:ascii="宋体" w:hAnsi="宋体"/>
          <w:lang w:val="zh-CN"/>
        </w:rPr>
      </w:pPr>
      <w:r>
        <w:rPr>
          <w:rFonts w:ascii="宋体" w:hAnsi="宋体" w:hint="eastAsia"/>
        </w:rPr>
        <w:t>学校全年</w:t>
      </w:r>
      <w:r>
        <w:rPr>
          <w:rFonts w:ascii="宋体" w:hAnsi="宋体" w:hint="eastAsia"/>
          <w:lang w:val="zh-CN"/>
        </w:rPr>
        <w:t>科研经费总额和“纵向合同+横向到款额”分别达到10858万元和6474.0万元，较2018年科研经费总额增长11.3%，其中横向合同额较2018年增长14.2%。顶尖学术论文发表量</w:t>
      </w:r>
      <w:r>
        <w:rPr>
          <w:rFonts w:ascii="宋体" w:hAnsi="宋体" w:hint="eastAsia"/>
        </w:rPr>
        <w:t>达</w:t>
      </w:r>
      <w:r>
        <w:rPr>
          <w:rFonts w:ascii="宋体" w:hAnsi="宋体" w:hint="eastAsia"/>
          <w:lang w:val="zh-CN"/>
        </w:rPr>
        <w:t>66篇，</w:t>
      </w:r>
      <w:r>
        <w:rPr>
          <w:rFonts w:ascii="宋体" w:hAnsi="宋体" w:hint="eastAsia"/>
        </w:rPr>
        <w:t>较2018年</w:t>
      </w:r>
      <w:r>
        <w:rPr>
          <w:rFonts w:ascii="宋体" w:hAnsi="宋体" w:hint="eastAsia"/>
          <w:lang w:val="zh-CN"/>
        </w:rPr>
        <w:t>增长47%。出台科研奖励、工作量</w:t>
      </w:r>
      <w:r>
        <w:rPr>
          <w:rFonts w:ascii="宋体" w:hAnsi="宋体" w:hint="eastAsia"/>
        </w:rPr>
        <w:t>认定</w:t>
      </w:r>
      <w:r>
        <w:rPr>
          <w:rFonts w:ascii="宋体" w:hAnsi="宋体" w:hint="eastAsia"/>
          <w:lang w:val="zh-CN"/>
        </w:rPr>
        <w:t>等一系列政策，鼓励教师投身科研，提升论文质量，在2019年3月中国大陆高校ESI热点论文数量排名中，我校位居第82位。</w:t>
      </w:r>
    </w:p>
    <w:p w14:paraId="3F12AE6B" w14:textId="77777777" w:rsidR="00D71ECE" w:rsidRDefault="00727B8F">
      <w:pPr>
        <w:adjustRightInd w:val="0"/>
        <w:snapToGrid w:val="0"/>
        <w:ind w:firstLine="480"/>
        <w:rPr>
          <w:rFonts w:ascii="宋体" w:hAnsi="宋体"/>
          <w:lang w:val="zh-CN"/>
        </w:rPr>
      </w:pPr>
      <w:r>
        <w:rPr>
          <w:rFonts w:ascii="宋体" w:hAnsi="宋体" w:hint="eastAsia"/>
          <w:lang w:val="zh-CN"/>
        </w:rPr>
        <w:t>获得授权发明专利90项；授权实用新型专利63项；获得软件著作权4项。技术转移中心共完成1</w:t>
      </w:r>
      <w:r>
        <w:rPr>
          <w:rFonts w:ascii="宋体" w:hAnsi="宋体" w:hint="eastAsia"/>
        </w:rPr>
        <w:t>7</w:t>
      </w:r>
      <w:r>
        <w:rPr>
          <w:rFonts w:ascii="宋体" w:hAnsi="宋体" w:hint="eastAsia"/>
          <w:lang w:val="zh-CN"/>
        </w:rPr>
        <w:t>项成果转化，累计转化金额256万元。成果转化合同数量及合同金额创历史新高，转化金额是2018年的</w:t>
      </w:r>
      <w:r>
        <w:rPr>
          <w:rFonts w:ascii="宋体" w:hAnsi="宋体" w:hint="eastAsia"/>
        </w:rPr>
        <w:t>42.67</w:t>
      </w:r>
      <w:r>
        <w:rPr>
          <w:rFonts w:ascii="宋体" w:hAnsi="宋体" w:hint="eastAsia"/>
          <w:lang w:val="zh-CN"/>
        </w:rPr>
        <w:t>倍。</w:t>
      </w:r>
    </w:p>
    <w:p w14:paraId="4ABA0FF1" w14:textId="77777777" w:rsidR="00D71ECE" w:rsidRDefault="00727B8F">
      <w:pPr>
        <w:adjustRightInd w:val="0"/>
        <w:snapToGrid w:val="0"/>
        <w:ind w:firstLine="480"/>
        <w:rPr>
          <w:rFonts w:ascii="宋体" w:hAnsi="宋体"/>
          <w:lang w:val="zh-CN"/>
        </w:rPr>
      </w:pPr>
      <w:r>
        <w:rPr>
          <w:rFonts w:ascii="宋体" w:hAnsi="宋体" w:hint="eastAsia"/>
          <w:lang w:val="zh-CN"/>
        </w:rPr>
        <w:t>电力科技</w:t>
      </w:r>
      <w:r>
        <w:rPr>
          <w:rFonts w:ascii="宋体" w:hAnsi="宋体"/>
          <w:lang w:val="zh-CN"/>
        </w:rPr>
        <w:t>园引进企业228家。截至2019年底，入驻企业总数达到1809家，总注册资金67.3亿元</w:t>
      </w:r>
      <w:r>
        <w:rPr>
          <w:rFonts w:ascii="宋体" w:hAnsi="宋体" w:hint="eastAsia"/>
          <w:lang w:val="zh-CN"/>
        </w:rPr>
        <w:t>，</w:t>
      </w:r>
      <w:r>
        <w:rPr>
          <w:rFonts w:ascii="宋体" w:hAnsi="宋体"/>
          <w:lang w:val="zh-CN"/>
        </w:rPr>
        <w:t>在园办公企业达到了91家，其中孵化企业55家。圆满完成杨浦区级考核指标，完成区级税收1214万余元。</w:t>
      </w:r>
    </w:p>
    <w:p w14:paraId="5F027EEB" w14:textId="77777777" w:rsidR="00D71ECE" w:rsidRDefault="00727B8F">
      <w:pPr>
        <w:adjustRightInd w:val="0"/>
        <w:snapToGrid w:val="0"/>
        <w:ind w:firstLine="482"/>
        <w:rPr>
          <w:rFonts w:ascii="宋体" w:hAnsi="宋体"/>
          <w:b/>
          <w:bCs/>
        </w:rPr>
      </w:pPr>
      <w:r>
        <w:rPr>
          <w:rFonts w:ascii="宋体" w:hAnsi="宋体" w:hint="eastAsia"/>
          <w:b/>
          <w:bCs/>
          <w:lang w:val="zh-CN"/>
        </w:rPr>
        <w:t>3.履行继续教育社会责任</w:t>
      </w:r>
      <w:r>
        <w:rPr>
          <w:rFonts w:ascii="宋体" w:hAnsi="宋体" w:hint="eastAsia"/>
          <w:b/>
          <w:bCs/>
        </w:rPr>
        <w:t>和使命</w:t>
      </w:r>
      <w:r>
        <w:rPr>
          <w:rFonts w:ascii="宋体" w:hAnsi="宋体" w:hint="eastAsia"/>
          <w:b/>
          <w:bCs/>
          <w:lang w:val="zh-CN"/>
        </w:rPr>
        <w:t>，主动</w:t>
      </w:r>
      <w:r>
        <w:rPr>
          <w:rFonts w:ascii="宋体" w:hAnsi="宋体" w:hint="eastAsia"/>
          <w:b/>
          <w:bCs/>
        </w:rPr>
        <w:t>服务国家战略需求</w:t>
      </w:r>
    </w:p>
    <w:p w14:paraId="7DCBEC90" w14:textId="38BC6915" w:rsidR="00D71ECE" w:rsidRDefault="00727B8F">
      <w:pPr>
        <w:widowControl/>
        <w:adjustRightInd w:val="0"/>
        <w:snapToGrid w:val="0"/>
        <w:ind w:firstLine="480"/>
        <w:rPr>
          <w:rFonts w:ascii="宋体" w:hAnsi="宋体"/>
          <w:lang w:val="zh-CN"/>
        </w:rPr>
      </w:pPr>
      <w:r>
        <w:rPr>
          <w:rFonts w:ascii="宋体" w:hAnsi="宋体"/>
          <w:lang w:val="zh-CN"/>
        </w:rPr>
        <w:t>主动对标国家需求，履行大学的社会责任和使命，直接为“一带一路”倡议、军民融合发展、精准脱贫攻坚战服务。学校获得全国高校首个能源电力行业“中国新能源国际先锋单位”奖。参与边远省区培训“千名技术扶贫村官”工程，在喀什大学建立新疆函授教学辅导站和MEM教学点，在广西电力职业技术学院、上海静安能企设立了广西函授站、教学站点。学校承担百名上海军转官兵“退役后转岗前”培训，入围上海退役军人事务局的“培训采购单位”候选单位，共同编写面向全军新能源及微电网教材，培训技术军官，开展“上海电力大学长期服务部队紧缺人才培训基地”建设工作。与上海市电力行业协会联合获批“市高技能人才培训基地”；获得了我校第一个中电联标准的仿真（火电）培训授证资质</w:t>
      </w:r>
      <w:r>
        <w:rPr>
          <w:rFonts w:ascii="宋体" w:hAnsi="宋体" w:hint="eastAsia"/>
          <w:lang w:val="zh-CN"/>
        </w:rPr>
        <w:t>。</w:t>
      </w:r>
      <w:r>
        <w:rPr>
          <w:rFonts w:ascii="宋体" w:hAnsi="宋体"/>
          <w:lang w:val="zh-CN"/>
        </w:rPr>
        <w:t>年上缴利润700万元。</w:t>
      </w:r>
    </w:p>
    <w:p w14:paraId="133F3F6F" w14:textId="77777777" w:rsidR="00D71ECE" w:rsidRDefault="00727B8F">
      <w:pPr>
        <w:widowControl/>
        <w:adjustRightInd w:val="0"/>
        <w:snapToGrid w:val="0"/>
        <w:ind w:firstLine="480"/>
        <w:rPr>
          <w:rFonts w:ascii="宋体" w:hAnsi="宋体"/>
          <w:lang w:val="zh-CN"/>
        </w:rPr>
      </w:pPr>
      <w:r>
        <w:rPr>
          <w:rFonts w:ascii="宋体" w:hAnsi="宋体"/>
          <w:lang w:val="zh-CN"/>
        </w:rPr>
        <w:lastRenderedPageBreak/>
        <w:t>开展了继续教育与全日制教育之间资源融通利用的实践，整合既有继续教育资源服务于全日制应用型学生的培养与“双师型”教师队伍建设，</w:t>
      </w:r>
      <w:r>
        <w:rPr>
          <w:rFonts w:ascii="宋体" w:hAnsi="宋体" w:cs="Calibri"/>
          <w:lang w:val="zh-CN"/>
        </w:rPr>
        <w:t> </w:t>
      </w:r>
      <w:r>
        <w:rPr>
          <w:rFonts w:ascii="宋体" w:hAnsi="宋体"/>
          <w:lang w:val="zh-CN"/>
        </w:rPr>
        <w:t>完成了1000小时行业新技术新政策视频，建设了面向全体本科生的《新能源与技术》《能源电力新政策、新技术》系列网络微课。</w:t>
      </w:r>
    </w:p>
    <w:p w14:paraId="7C71472F" w14:textId="77777777" w:rsidR="00D71ECE" w:rsidRDefault="00727B8F">
      <w:pPr>
        <w:tabs>
          <w:tab w:val="left" w:pos="540"/>
        </w:tabs>
        <w:autoSpaceDE w:val="0"/>
        <w:autoSpaceDN w:val="0"/>
        <w:adjustRightInd w:val="0"/>
        <w:snapToGrid w:val="0"/>
        <w:ind w:firstLine="482"/>
        <w:rPr>
          <w:rFonts w:ascii="宋体" w:hAnsi="宋体" w:cs="仿宋"/>
          <w:b/>
          <w:bCs/>
          <w:kern w:val="0"/>
        </w:rPr>
      </w:pPr>
      <w:r>
        <w:rPr>
          <w:rFonts w:ascii="宋体" w:hAnsi="宋体" w:cs="仿宋" w:hint="eastAsia"/>
          <w:b/>
          <w:bCs/>
          <w:kern w:val="0"/>
          <w:lang w:val="zh-CN"/>
        </w:rPr>
        <w:t>4.拓宽对外交流平台与行业对接机制，</w:t>
      </w:r>
      <w:r>
        <w:rPr>
          <w:rFonts w:ascii="宋体" w:hAnsi="宋体" w:cs="仿宋" w:hint="eastAsia"/>
          <w:b/>
          <w:bCs/>
          <w:kern w:val="0"/>
        </w:rPr>
        <w:t>推进政校企战略合作</w:t>
      </w:r>
    </w:p>
    <w:p w14:paraId="20C4C951" w14:textId="77777777" w:rsidR="00D71ECE" w:rsidRDefault="00727B8F">
      <w:pPr>
        <w:widowControl/>
        <w:adjustRightInd w:val="0"/>
        <w:snapToGrid w:val="0"/>
        <w:ind w:firstLine="480"/>
        <w:rPr>
          <w:rFonts w:ascii="宋体" w:hAnsi="宋体" w:cs="仿宋"/>
          <w:kern w:val="0"/>
          <w:lang w:val="zh-CN"/>
        </w:rPr>
      </w:pPr>
      <w:r>
        <w:rPr>
          <w:rFonts w:ascii="宋体" w:hAnsi="宋体" w:cs="仿宋" w:hint="eastAsia"/>
          <w:kern w:val="0"/>
          <w:lang w:val="zh-CN"/>
        </w:rPr>
        <w:t>成功举办了由6国8所大学4</w:t>
      </w:r>
      <w:r>
        <w:rPr>
          <w:rFonts w:ascii="宋体" w:hAnsi="宋体" w:cs="仿宋"/>
          <w:kern w:val="0"/>
          <w:lang w:val="zh-CN"/>
        </w:rPr>
        <w:t>3</w:t>
      </w:r>
      <w:r>
        <w:rPr>
          <w:rFonts w:ascii="宋体" w:hAnsi="宋体" w:cs="仿宋" w:hint="eastAsia"/>
          <w:kern w:val="0"/>
          <w:lang w:val="zh-CN"/>
        </w:rPr>
        <w:t>支团队参加的首届“一带一路”高校能源电力商业决策模拟大赛，举办了由5国6所大学学生参加的国际电力高校联盟暑期学校，连续第四年举办“一带一路”能源电力国际高级人才研修班。在菲律宾挂牌 “一带一路”产学研联盟海外实习基地,首次派出1</w:t>
      </w:r>
      <w:r>
        <w:rPr>
          <w:rFonts w:ascii="宋体" w:hAnsi="宋体" w:cs="仿宋"/>
          <w:kern w:val="0"/>
          <w:lang w:val="zh-CN"/>
        </w:rPr>
        <w:t>3</w:t>
      </w:r>
      <w:r>
        <w:rPr>
          <w:rFonts w:ascii="宋体" w:hAnsi="宋体" w:cs="仿宋" w:hint="eastAsia"/>
          <w:kern w:val="0"/>
          <w:lang w:val="zh-CN"/>
        </w:rPr>
        <w:t>名本科生、研究生与2名教师组成的团队赴上海电建菲律宾G</w:t>
      </w:r>
      <w:r>
        <w:rPr>
          <w:rFonts w:ascii="宋体" w:hAnsi="宋体" w:cs="仿宋"/>
          <w:kern w:val="0"/>
          <w:lang w:val="zh-CN"/>
        </w:rPr>
        <w:t>NPD</w:t>
      </w:r>
      <w:r>
        <w:rPr>
          <w:rFonts w:ascii="宋体" w:hAnsi="宋体" w:cs="仿宋" w:hint="eastAsia"/>
          <w:kern w:val="0"/>
          <w:lang w:val="zh-CN"/>
        </w:rPr>
        <w:t>项目工地海外实习。挂牌成立由我校与印尼卡拉旺大学、山东丽能电力公司、印尼电力职业教育鉴定机构四方共建的海外培训基地——上海电力大学印度尼西亚国际能源电力人才培训基地，开展电力企业紧缺人才订单培训和仿真实习实训基地建设。</w:t>
      </w:r>
    </w:p>
    <w:p w14:paraId="386BE9FD"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lang w:val="zh-CN"/>
        </w:rPr>
        <w:t>国际会议、合作科研等大幅度增加，国际合作交流组团批次比2018年增长75%，人次增长73%。积极推进学生海外学习、实习项目，实现项目数和参加人数双增长；新增英国西英格兰大学、英国斯特拉斯克莱德大学、澳大利亚科廷大学和日本爱媛大学等多个项目，全年共计167名学生赴海外学习、实习，比2018年增长111%。</w:t>
      </w:r>
    </w:p>
    <w:p w14:paraId="1EFC6647"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rPr>
        <w:t>与国网上海市电力公司、</w:t>
      </w:r>
      <w:r>
        <w:rPr>
          <w:rFonts w:ascii="宋体" w:hAnsi="宋体" w:cs="仿宋" w:hint="eastAsia"/>
          <w:kern w:val="0"/>
          <w:lang w:val="zh-CN"/>
        </w:rPr>
        <w:t>国网甘肃省电力公司、国网综合能源服务公司</w:t>
      </w:r>
      <w:r>
        <w:rPr>
          <w:rFonts w:ascii="宋体" w:hAnsi="宋体" w:cs="仿宋" w:hint="eastAsia"/>
          <w:kern w:val="0"/>
        </w:rPr>
        <w:t>、上海电力股份有限公司、</w:t>
      </w:r>
      <w:r>
        <w:rPr>
          <w:rFonts w:ascii="宋体" w:hAnsi="宋体" w:cs="仿宋" w:hint="eastAsia"/>
          <w:kern w:val="0"/>
          <w:lang w:val="zh-CN"/>
        </w:rPr>
        <w:t>申能股份有限公司</w:t>
      </w:r>
      <w:r>
        <w:rPr>
          <w:rFonts w:ascii="宋体" w:hAnsi="宋体" w:cs="仿宋" w:hint="eastAsia"/>
          <w:kern w:val="0"/>
        </w:rPr>
        <w:t>等能源电力优秀企业以及盐城市、扬中市等地方政府</w:t>
      </w:r>
      <w:r>
        <w:rPr>
          <w:rFonts w:ascii="宋体" w:hAnsi="宋体" w:cs="仿宋" w:hint="eastAsia"/>
          <w:kern w:val="0"/>
          <w:lang w:val="zh-CN"/>
        </w:rPr>
        <w:t>签署全面战略合作框架协议，以学科专业群对接电力产业链，强化应用研究，紧扣电力事业发展主线，努力在服务、支撑和引领行业发展</w:t>
      </w:r>
      <w:r>
        <w:rPr>
          <w:rFonts w:ascii="宋体" w:hAnsi="宋体" w:cs="仿宋" w:hint="eastAsia"/>
          <w:kern w:val="0"/>
        </w:rPr>
        <w:t>和地区经济文化建设</w:t>
      </w:r>
      <w:r>
        <w:rPr>
          <w:rFonts w:ascii="宋体" w:hAnsi="宋体" w:cs="仿宋" w:hint="eastAsia"/>
          <w:kern w:val="0"/>
          <w:lang w:val="zh-CN"/>
        </w:rPr>
        <w:t>中发挥作用。</w:t>
      </w:r>
    </w:p>
    <w:p w14:paraId="5B2366CE" w14:textId="77777777" w:rsidR="008E64F9"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rPr>
        <w:t>加强校友工作，助力学校发展。全年</w:t>
      </w:r>
      <w:r>
        <w:rPr>
          <w:rFonts w:ascii="宋体" w:hAnsi="宋体" w:cs="仿宋" w:hint="eastAsia"/>
          <w:kern w:val="0"/>
          <w:lang w:val="zh-CN"/>
        </w:rPr>
        <w:t>接待服务返校班级41个，整年级、大规模的集中性返校是校友返校的鲜明特征。首次在临港校区举办主题为“跑·回家”校友返校日系列主题活动。联络和走访一批杰出校友，</w:t>
      </w:r>
      <w:r>
        <w:rPr>
          <w:rFonts w:ascii="宋体" w:hAnsi="宋体" w:cs="仿宋" w:hint="eastAsia"/>
          <w:kern w:val="0"/>
        </w:rPr>
        <w:t>在</w:t>
      </w:r>
      <w:r>
        <w:rPr>
          <w:rFonts w:ascii="宋体" w:hAnsi="宋体" w:cs="仿宋" w:hint="eastAsia"/>
          <w:kern w:val="0"/>
          <w:lang w:val="zh-CN"/>
        </w:rPr>
        <w:t>学校首届校务委员会的组建</w:t>
      </w:r>
      <w:r>
        <w:rPr>
          <w:rFonts w:ascii="宋体" w:hAnsi="宋体" w:cs="仿宋" w:hint="eastAsia"/>
          <w:kern w:val="0"/>
        </w:rPr>
        <w:t>工作中发挥</w:t>
      </w:r>
      <w:r>
        <w:rPr>
          <w:rFonts w:ascii="宋体" w:hAnsi="宋体" w:cs="仿宋" w:hint="eastAsia"/>
          <w:kern w:val="0"/>
          <w:lang w:val="zh-CN"/>
        </w:rPr>
        <w:t>重要的支撑作用。完成第三届理事会换届工作，召开了基金会理事会三届一次会议。基金会完成8项社会捐赠类奖学金、2项社会捐赠类奖教金的评审工作，授奖金额55万元，获益师生120多人。</w:t>
      </w:r>
    </w:p>
    <w:p w14:paraId="53EC83B0" w14:textId="131D03B1"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 xml:space="preserve"> </w:t>
      </w:r>
    </w:p>
    <w:p w14:paraId="3384E53C" w14:textId="77777777" w:rsidR="00D71ECE" w:rsidRPr="008E64F9" w:rsidRDefault="00727B8F" w:rsidP="008E64F9">
      <w:pPr>
        <w:widowControl/>
        <w:adjustRightInd w:val="0"/>
        <w:snapToGrid w:val="0"/>
        <w:spacing w:afterLines="50" w:after="156"/>
        <w:ind w:firstLine="482"/>
        <w:rPr>
          <w:rFonts w:ascii="宋体" w:hAnsi="宋体"/>
          <w:b/>
        </w:rPr>
      </w:pPr>
      <w:r w:rsidRPr="008E64F9">
        <w:rPr>
          <w:rFonts w:ascii="宋体" w:hAnsi="宋体" w:hint="eastAsia"/>
          <w:b/>
        </w:rPr>
        <w:lastRenderedPageBreak/>
        <w:t>四、精心规划，合理调度，切实推动办学能力与管理水平强基提质</w:t>
      </w:r>
    </w:p>
    <w:p w14:paraId="0C5AF0AA" w14:textId="77777777" w:rsidR="00D71ECE" w:rsidRDefault="00727B8F">
      <w:pPr>
        <w:autoSpaceDE w:val="0"/>
        <w:autoSpaceDN w:val="0"/>
        <w:adjustRightInd w:val="0"/>
        <w:snapToGrid w:val="0"/>
        <w:ind w:firstLine="482"/>
        <w:rPr>
          <w:rFonts w:ascii="宋体" w:hAnsi="宋体" w:cs="仿宋"/>
          <w:b/>
          <w:bCs/>
          <w:kern w:val="0"/>
        </w:rPr>
      </w:pPr>
      <w:r>
        <w:rPr>
          <w:rFonts w:ascii="宋体" w:hAnsi="宋体" w:cs="仿宋" w:hint="eastAsia"/>
          <w:b/>
          <w:bCs/>
          <w:kern w:val="0"/>
          <w:lang w:val="zh-CN"/>
        </w:rPr>
        <w:t>1.完善校</w:t>
      </w:r>
      <w:r>
        <w:rPr>
          <w:rFonts w:ascii="宋体" w:hAnsi="宋体" w:cs="仿宋" w:hint="eastAsia"/>
          <w:b/>
          <w:bCs/>
          <w:kern w:val="0"/>
        </w:rPr>
        <w:t>园建设规划</w:t>
      </w:r>
      <w:r>
        <w:rPr>
          <w:rFonts w:ascii="宋体" w:hAnsi="宋体" w:cs="仿宋" w:hint="eastAsia"/>
          <w:b/>
          <w:bCs/>
          <w:kern w:val="0"/>
          <w:lang w:val="zh-CN"/>
        </w:rPr>
        <w:t>，</w:t>
      </w:r>
      <w:r>
        <w:rPr>
          <w:rFonts w:ascii="宋体" w:hAnsi="宋体" w:cs="仿宋" w:hint="eastAsia"/>
          <w:b/>
          <w:bCs/>
          <w:kern w:val="0"/>
        </w:rPr>
        <w:t>打造绿色节能的校园名片</w:t>
      </w:r>
    </w:p>
    <w:p w14:paraId="17CF5046"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临港新校区一期、二期工程竣工决算审价工作全面推进，严格把控设计变更，慎重签发工程联系单及签证，为学校争取最大利益。推进新校区三期前期相关准备工作，赴相关高校调研考察教学楼、综合实验大楼、二级学院建设及使用情况，已提交《关于推进临港新校区三期项目情况的汇报》资料，基本确定三期工程拟列入教委“十四五”基本建设规划。</w:t>
      </w:r>
    </w:p>
    <w:p w14:paraId="07474ED9"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加大完善网络信息功能、推进VRV空调系统以及智能照明系统接入能源管控平台，扩大智能微电网影响，智能微电网成为新校区名片工程，</w:t>
      </w:r>
      <w:r>
        <w:rPr>
          <w:rFonts w:ascii="宋体" w:hAnsi="宋体" w:cs="仿宋"/>
          <w:kern w:val="0"/>
          <w:lang w:val="zh-CN"/>
        </w:rPr>
        <w:t>受到包括中央电视台等各级各类媒体的广泛报道，</w:t>
      </w:r>
      <w:r>
        <w:rPr>
          <w:rFonts w:ascii="宋体" w:hAnsi="宋体" w:cs="仿宋" w:hint="eastAsia"/>
          <w:kern w:val="0"/>
          <w:lang w:val="zh-CN"/>
        </w:rPr>
        <w:t>全年</w:t>
      </w:r>
      <w:r>
        <w:rPr>
          <w:rFonts w:ascii="宋体" w:hAnsi="宋体" w:cs="仿宋"/>
          <w:kern w:val="0"/>
          <w:lang w:val="zh-CN"/>
        </w:rPr>
        <w:t>接待政府</w:t>
      </w:r>
      <w:r>
        <w:rPr>
          <w:rFonts w:ascii="宋体" w:hAnsi="宋体" w:cs="仿宋" w:hint="eastAsia"/>
          <w:kern w:val="0"/>
        </w:rPr>
        <w:t>和</w:t>
      </w:r>
      <w:r>
        <w:rPr>
          <w:rFonts w:ascii="宋体" w:hAnsi="宋体" w:cs="仿宋"/>
          <w:kern w:val="0"/>
          <w:lang w:val="zh-CN"/>
        </w:rPr>
        <w:t>企业</w:t>
      </w:r>
      <w:r>
        <w:rPr>
          <w:rFonts w:ascii="宋体" w:hAnsi="宋体" w:cs="仿宋" w:hint="eastAsia"/>
          <w:kern w:val="0"/>
        </w:rPr>
        <w:t>领导，</w:t>
      </w:r>
      <w:r>
        <w:rPr>
          <w:rFonts w:ascii="宋体" w:hAnsi="宋体" w:cs="仿宋"/>
          <w:kern w:val="0"/>
          <w:lang w:val="zh-CN"/>
        </w:rPr>
        <w:t>国内外社会各界人士</w:t>
      </w:r>
      <w:r>
        <w:rPr>
          <w:rFonts w:ascii="宋体" w:hAnsi="宋体" w:cs="仿宋" w:hint="eastAsia"/>
          <w:kern w:val="0"/>
        </w:rPr>
        <w:t>来校</w:t>
      </w:r>
      <w:r>
        <w:rPr>
          <w:rFonts w:ascii="宋体" w:hAnsi="宋体" w:cs="仿宋"/>
          <w:kern w:val="0"/>
          <w:lang w:val="zh-CN"/>
        </w:rPr>
        <w:t>考察调研</w:t>
      </w:r>
      <w:r>
        <w:rPr>
          <w:rFonts w:ascii="宋体" w:hAnsi="宋体" w:cs="仿宋" w:hint="eastAsia"/>
          <w:kern w:val="0"/>
        </w:rPr>
        <w:t>计</w:t>
      </w:r>
      <w:r>
        <w:rPr>
          <w:rFonts w:ascii="宋体" w:hAnsi="宋体" w:cs="仿宋"/>
          <w:kern w:val="0"/>
          <w:lang w:val="zh-CN"/>
        </w:rPr>
        <w:t>150</w:t>
      </w:r>
      <w:r>
        <w:rPr>
          <w:rFonts w:ascii="宋体" w:hAnsi="宋体" w:cs="仿宋" w:hint="eastAsia"/>
          <w:kern w:val="0"/>
          <w:lang w:val="zh-CN"/>
        </w:rPr>
        <w:t>多</w:t>
      </w:r>
      <w:r>
        <w:rPr>
          <w:rFonts w:ascii="宋体" w:hAnsi="宋体" w:cs="仿宋"/>
          <w:kern w:val="0"/>
          <w:lang w:val="zh-CN"/>
        </w:rPr>
        <w:t>场</w:t>
      </w:r>
      <w:r>
        <w:rPr>
          <w:rFonts w:ascii="宋体" w:hAnsi="宋体" w:cs="仿宋" w:hint="eastAsia"/>
          <w:kern w:val="0"/>
          <w:lang w:val="zh-CN"/>
        </w:rPr>
        <w:t>、</w:t>
      </w:r>
      <w:r>
        <w:rPr>
          <w:rFonts w:ascii="宋体" w:hAnsi="宋体" w:cs="仿宋"/>
          <w:kern w:val="0"/>
          <w:lang w:val="zh-CN"/>
        </w:rPr>
        <w:t>25</w:t>
      </w:r>
      <w:r>
        <w:rPr>
          <w:rFonts w:ascii="宋体" w:hAnsi="宋体" w:cs="仿宋" w:hint="eastAsia"/>
          <w:kern w:val="0"/>
          <w:lang w:val="zh-CN"/>
        </w:rPr>
        <w:t>00多</w:t>
      </w:r>
      <w:r>
        <w:rPr>
          <w:rFonts w:ascii="宋体" w:hAnsi="宋体" w:cs="仿宋"/>
          <w:kern w:val="0"/>
          <w:lang w:val="zh-CN"/>
        </w:rPr>
        <w:t>人</w:t>
      </w:r>
      <w:r>
        <w:rPr>
          <w:rFonts w:ascii="宋体" w:hAnsi="宋体" w:cs="仿宋" w:hint="eastAsia"/>
          <w:kern w:val="0"/>
        </w:rPr>
        <w:t>次</w:t>
      </w:r>
      <w:r>
        <w:rPr>
          <w:rFonts w:ascii="宋体" w:hAnsi="宋体" w:cs="仿宋"/>
          <w:kern w:val="0"/>
          <w:lang w:val="zh-CN"/>
        </w:rPr>
        <w:t>，取得了良好的社会效应。</w:t>
      </w:r>
    </w:p>
    <w:p w14:paraId="55A87DE6" w14:textId="77777777" w:rsidR="00D71ECE" w:rsidRDefault="00727B8F">
      <w:pPr>
        <w:pStyle w:val="ae"/>
        <w:tabs>
          <w:tab w:val="left" w:pos="993"/>
        </w:tabs>
        <w:adjustRightInd w:val="0"/>
        <w:snapToGrid w:val="0"/>
        <w:ind w:rightChars="-94" w:right="-226" w:firstLine="482"/>
        <w:rPr>
          <w:rFonts w:ascii="宋体" w:hAnsi="宋体" w:cs="仿宋"/>
          <w:b/>
          <w:bCs/>
          <w:kern w:val="0"/>
          <w:lang w:val="zh-CN"/>
        </w:rPr>
      </w:pPr>
      <w:r>
        <w:rPr>
          <w:rFonts w:ascii="宋体" w:hAnsi="宋体" w:cs="仿宋" w:hint="eastAsia"/>
          <w:b/>
          <w:bCs/>
          <w:kern w:val="0"/>
        </w:rPr>
        <w:t>2.系统升级、完善机制，夯实资产管理和内控体系建设</w:t>
      </w:r>
    </w:p>
    <w:p w14:paraId="3BF2BAB2" w14:textId="77777777" w:rsidR="00D71ECE" w:rsidRDefault="00727B8F">
      <w:pPr>
        <w:pStyle w:val="ae"/>
        <w:tabs>
          <w:tab w:val="left" w:pos="993"/>
        </w:tabs>
        <w:adjustRightInd w:val="0"/>
        <w:snapToGrid w:val="0"/>
        <w:ind w:firstLine="480"/>
        <w:rPr>
          <w:rFonts w:ascii="宋体" w:hAnsi="宋体" w:cs="仿宋"/>
          <w:kern w:val="0"/>
          <w:lang w:val="zh-CN"/>
        </w:rPr>
      </w:pPr>
      <w:r>
        <w:rPr>
          <w:rFonts w:ascii="宋体" w:hAnsi="宋体" w:cs="仿宋" w:hint="eastAsia"/>
          <w:kern w:val="0"/>
          <w:lang w:val="zh-CN"/>
        </w:rPr>
        <w:t>落实市政府会计制度改革要求，全面推进财务改革，做好新老财务系统的升级迭代，完成新旧会计科目的转换。加强财务制度建设，完善财务内部控制体系，深化财经纪律监督，提高财务管理绩效，健全专项经费管理制度，完善管理流程，创新经费管理理念与模式，提高专项资金的预决算水平。</w:t>
      </w:r>
    </w:p>
    <w:p w14:paraId="69F105D8"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建立校内比选采购管理平台，实现了投标材料电子建档、在线开评标、数据及信息汇总等功能，借助信息化手段进一步严控采购流程，优化开评标程序，确保采购过程完整规范，提高校内比选采购效率。同时成立校内比选采购评审专家库，自2019年9月起所有校内比选采购项目均由持有上海市政府采购专家证的校外专家参与评审，进一步加强了采购的内控管理。</w:t>
      </w:r>
    </w:p>
    <w:p w14:paraId="5E7A1EBC"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健全学校内部控制建设组织架构，大力推进内部控制体系建设，制定《上海电力大学内部控制手册》和《内部控制制度汇编》，开展年度内控检查评价工作，针对调研发现的风险点提出加强内部控制的建议，落实整改责任，为进一步健全制度、规范流程、防控风险奠定良好基础。</w:t>
      </w:r>
    </w:p>
    <w:p w14:paraId="0DFA0863"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充分发挥审计监督在学校治理体系建设中的重要作用。年度完成七大类审计项目共计164项，包括干部经济责任审计12项，企业财务收支审计7项，中小修缮项目审计134项，科研项目审计7项，内部控制评审1项，审计咨询2项（含审计管理建议书2份），跟踪审计1项，审计覆盖总金额46179万元，增收节支206万元。</w:t>
      </w:r>
      <w:r>
        <w:rPr>
          <w:rFonts w:ascii="宋体" w:hAnsi="宋体" w:cs="仿宋" w:hint="eastAsia"/>
          <w:kern w:val="0"/>
          <w:lang w:val="zh-CN"/>
        </w:rPr>
        <w:lastRenderedPageBreak/>
        <w:t>实现审计业务类型全覆盖，重点基建修缮项目的审计咨询服务提前介入，贯穿事前、事中、事后关键环节。</w:t>
      </w:r>
    </w:p>
    <w:p w14:paraId="4C207BA1" w14:textId="77777777" w:rsidR="00D71ECE" w:rsidRDefault="00727B8F">
      <w:pPr>
        <w:adjustRightInd w:val="0"/>
        <w:snapToGrid w:val="0"/>
        <w:ind w:firstLine="482"/>
        <w:rPr>
          <w:rFonts w:ascii="宋体" w:hAnsi="宋体" w:cs="仿宋"/>
          <w:b/>
          <w:bCs/>
          <w:kern w:val="0"/>
          <w:lang w:val="zh-CN"/>
        </w:rPr>
      </w:pPr>
      <w:r>
        <w:rPr>
          <w:rFonts w:ascii="宋体" w:hAnsi="宋体" w:cs="仿宋" w:hint="eastAsia"/>
          <w:b/>
          <w:bCs/>
          <w:kern w:val="0"/>
          <w:lang w:val="zh-CN"/>
        </w:rPr>
        <w:t>3.加强图文信息和智慧校园建设，初显空间育人功能</w:t>
      </w:r>
    </w:p>
    <w:p w14:paraId="1533BC23"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lang w:val="zh-CN"/>
        </w:rPr>
        <w:t>图书馆完成了基于ESI的面向学校决策支持的综合测评体系建设，完成数字资源保障平台建设，对国外数字资源Science Direct进行升级及SD图书的订购，使数字资源结构进一步完善。纸质图书的借阅册数同比增长13.3%，读者入馆人次同比增长约20%，达到了77万人次，环境育人有成果。开展“读书、读人、读物”系列阅读推广活动，打造校园文化特色品牌，充分发挥图书馆作为大学心脏的校园文化引领作用。</w:t>
      </w:r>
    </w:p>
    <w:p w14:paraId="7CC54CB9"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rPr>
        <w:t>建成两校区视频会议系统、远程教学督导平台和智慧教室。利用云平台完成了云录播、精品录播、多媒体控制系统的课表对接、自动远程控制平台建设，实现了临港校区多媒体教室课自动管理功能，第二教学楼50间云录播教室实现自动录播，目前已录制 2.78万节课程。两校区精品录播教室建成并投入使用。</w:t>
      </w:r>
    </w:p>
    <w:p w14:paraId="381D5662" w14:textId="77777777" w:rsidR="00D71ECE" w:rsidRDefault="00727B8F">
      <w:pPr>
        <w:adjustRightInd w:val="0"/>
        <w:snapToGrid w:val="0"/>
        <w:ind w:firstLine="482"/>
        <w:rPr>
          <w:rFonts w:ascii="宋体" w:hAnsi="宋体" w:cs="仿宋"/>
          <w:b/>
          <w:bCs/>
          <w:kern w:val="0"/>
        </w:rPr>
      </w:pPr>
      <w:r>
        <w:rPr>
          <w:rFonts w:ascii="宋体" w:hAnsi="宋体" w:cs="仿宋" w:hint="eastAsia"/>
          <w:b/>
          <w:bCs/>
          <w:kern w:val="0"/>
          <w:lang w:val="zh-CN"/>
        </w:rPr>
        <w:t>4.</w:t>
      </w:r>
      <w:r>
        <w:rPr>
          <w:rFonts w:ascii="宋体" w:hAnsi="宋体" w:cs="仿宋" w:hint="eastAsia"/>
          <w:b/>
          <w:bCs/>
          <w:kern w:val="0"/>
        </w:rPr>
        <w:t>立足服务、师生为本，落实后勤保卫责任担当</w:t>
      </w:r>
    </w:p>
    <w:p w14:paraId="5887CD22"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优化两校区管理，完成杨浦校区三好堂二楼餐厅的改造、杨浦校区教室改造、务实楼改造及杨浦行政中心八楼机关一站式服务中心建设等。临港校区电动助动车充电棚等。</w:t>
      </w:r>
    </w:p>
    <w:p w14:paraId="6CD581E4"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以创建“6T”学生食堂、“6T”学生公寓为抓手，全面提升两校区后勤服务标准化管理</w:t>
      </w:r>
      <w:r>
        <w:rPr>
          <w:rFonts w:ascii="宋体" w:hAnsi="宋体" w:cs="仿宋" w:hint="eastAsia"/>
          <w:kern w:val="0"/>
        </w:rPr>
        <w:t>水平</w:t>
      </w:r>
      <w:r>
        <w:rPr>
          <w:rFonts w:ascii="宋体" w:hAnsi="宋体" w:cs="仿宋" w:hint="eastAsia"/>
          <w:kern w:val="0"/>
          <w:lang w:val="zh-CN"/>
        </w:rPr>
        <w:t>。建成餐厨垃圾生物处理站，落实校园垃圾分类工作。完善后勤接报维修工作，不断提升两校区后勤服务质量，全年365天、全天24小时为师生提供后勤保障服务。</w:t>
      </w:r>
      <w:r>
        <w:rPr>
          <w:rFonts w:ascii="宋体" w:hAnsi="宋体" w:cs="仿宋" w:hint="eastAsia"/>
          <w:kern w:val="0"/>
        </w:rPr>
        <w:t>全</w:t>
      </w:r>
      <w:r>
        <w:rPr>
          <w:rFonts w:ascii="宋体" w:hAnsi="宋体" w:cs="仿宋" w:hint="eastAsia"/>
          <w:kern w:val="0"/>
          <w:lang w:val="zh-CN"/>
        </w:rPr>
        <w:t>年共接单7375件，接报指派率100%，修复率99%以上。</w:t>
      </w:r>
    </w:p>
    <w:p w14:paraId="55E50149" w14:textId="77777777" w:rsidR="00D71ECE" w:rsidRDefault="00727B8F">
      <w:pPr>
        <w:tabs>
          <w:tab w:val="left" w:pos="540"/>
        </w:tabs>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获批市教委安全示范点项目专项资助，在杨浦校区各学生公寓建设完成人脸识别道闸系统、人流量检查智能分析系统、能控联动管理系统等。科学制定《智慧平安校园安全立体技术防范体系三年建设规划》，形成集安保综合业务智能化管理与突发应急指挥中心于一体的公共安全管控体系。完成“上海市节水型校区复评及创建工作”，</w:t>
      </w:r>
      <w:r>
        <w:rPr>
          <w:rFonts w:ascii="宋体" w:hAnsi="宋体" w:cs="仿宋" w:hint="eastAsia"/>
          <w:kern w:val="0"/>
        </w:rPr>
        <w:t>学校荣</w:t>
      </w:r>
      <w:r>
        <w:rPr>
          <w:rFonts w:ascii="宋体" w:hAnsi="宋体" w:cs="仿宋" w:hint="eastAsia"/>
          <w:kern w:val="0"/>
          <w:lang w:val="zh-CN"/>
        </w:rPr>
        <w:t>获“全国节约型机关事业单位”称号。</w:t>
      </w:r>
    </w:p>
    <w:p w14:paraId="4D6F384B" w14:textId="77777777" w:rsidR="00D71ECE" w:rsidRDefault="00727B8F">
      <w:pPr>
        <w:tabs>
          <w:tab w:val="left" w:pos="540"/>
        </w:tabs>
        <w:autoSpaceDE w:val="0"/>
        <w:autoSpaceDN w:val="0"/>
        <w:adjustRightInd w:val="0"/>
        <w:snapToGrid w:val="0"/>
        <w:ind w:firstLine="482"/>
        <w:rPr>
          <w:rFonts w:ascii="宋体" w:hAnsi="宋体" w:cs="仿宋"/>
          <w:b/>
          <w:bCs/>
          <w:kern w:val="0"/>
          <w:lang w:val="zh-CN"/>
        </w:rPr>
      </w:pPr>
      <w:r>
        <w:rPr>
          <w:rFonts w:ascii="宋体" w:hAnsi="宋体" w:cs="仿宋" w:hint="eastAsia"/>
          <w:b/>
          <w:bCs/>
          <w:kern w:val="0"/>
          <w:lang w:val="zh-CN"/>
        </w:rPr>
        <w:t>5.育人传帮带，帮扶解困难，提升老同志的幸福感</w:t>
      </w:r>
    </w:p>
    <w:p w14:paraId="3ECF68DE"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lang w:val="zh-CN"/>
        </w:rPr>
        <w:t>积极发挥老同志传帮带优势，参与“三全育人”工作，</w:t>
      </w:r>
      <w:r>
        <w:rPr>
          <w:rFonts w:ascii="宋体" w:hAnsi="宋体" w:cs="仿宋" w:hint="eastAsia"/>
          <w:kern w:val="0"/>
        </w:rPr>
        <w:t>依托</w:t>
      </w:r>
      <w:r>
        <w:rPr>
          <w:rFonts w:ascii="宋体" w:hAnsi="宋体" w:cs="仿宋" w:hint="eastAsia"/>
          <w:kern w:val="0"/>
          <w:lang w:val="zh-CN"/>
        </w:rPr>
        <w:t>“老教授志愿讲学团”，分层次和多样化地参与学校“立德树人”宣讲教育活动。</w:t>
      </w:r>
    </w:p>
    <w:p w14:paraId="35F6DB66" w14:textId="77777777" w:rsidR="00D71ECE" w:rsidRDefault="00727B8F">
      <w:pPr>
        <w:adjustRightInd w:val="0"/>
        <w:snapToGrid w:val="0"/>
        <w:ind w:firstLine="480"/>
        <w:rPr>
          <w:rFonts w:ascii="宋体" w:hAnsi="宋体" w:cs="仿宋"/>
          <w:kern w:val="0"/>
          <w:lang w:val="zh-CN"/>
        </w:rPr>
      </w:pPr>
      <w:r>
        <w:rPr>
          <w:rFonts w:ascii="宋体" w:hAnsi="宋体" w:cs="仿宋" w:hint="eastAsia"/>
          <w:kern w:val="0"/>
          <w:lang w:val="zh-CN"/>
        </w:rPr>
        <w:t>学校逐一排摸，确定了重点关心对象41人，由退休</w:t>
      </w:r>
      <w:r>
        <w:rPr>
          <w:rFonts w:ascii="宋体" w:hAnsi="宋体" w:cs="仿宋" w:hint="eastAsia"/>
          <w:kern w:val="0"/>
        </w:rPr>
        <w:t>教职工</w:t>
      </w:r>
      <w:r>
        <w:rPr>
          <w:rFonts w:ascii="宋体" w:hAnsi="宋体" w:cs="仿宋" w:hint="eastAsia"/>
          <w:kern w:val="0"/>
          <w:lang w:val="zh-CN"/>
        </w:rPr>
        <w:t>骨干定期关怀、</w:t>
      </w:r>
      <w:r>
        <w:rPr>
          <w:rFonts w:ascii="宋体" w:hAnsi="宋体" w:cs="仿宋" w:hint="eastAsia"/>
          <w:kern w:val="0"/>
          <w:lang w:val="zh-CN"/>
        </w:rPr>
        <w:lastRenderedPageBreak/>
        <w:t>慰问探访。学校开展拍摄金婚照活动、为80、90岁老同志上门祝寿活动，提高体检补贴标准等。通过修订和完善《退休教工住院补助条例》《银发帮困金实施细则》等，加大对退休患病人员的经济帮扶力度，银发帮困基金共资助30人次，资助金额为168270元，住院医疗帮困金共资助108人次，资助金额113400元。</w:t>
      </w:r>
    </w:p>
    <w:p w14:paraId="5A4BAE39" w14:textId="77777777" w:rsidR="00D71ECE" w:rsidRDefault="00727B8F">
      <w:pPr>
        <w:tabs>
          <w:tab w:val="left" w:pos="540"/>
        </w:tabs>
        <w:autoSpaceDE w:val="0"/>
        <w:autoSpaceDN w:val="0"/>
        <w:adjustRightInd w:val="0"/>
        <w:snapToGrid w:val="0"/>
        <w:ind w:firstLine="482"/>
        <w:rPr>
          <w:rFonts w:ascii="宋体" w:hAnsi="宋体" w:cs="仿宋"/>
          <w:b/>
          <w:bCs/>
          <w:kern w:val="0"/>
        </w:rPr>
      </w:pPr>
      <w:r>
        <w:rPr>
          <w:rFonts w:ascii="宋体" w:hAnsi="宋体" w:cs="仿宋" w:hint="eastAsia"/>
          <w:b/>
          <w:bCs/>
          <w:kern w:val="0"/>
          <w:lang w:val="zh-CN"/>
        </w:rPr>
        <w:t>6.</w:t>
      </w:r>
      <w:r>
        <w:rPr>
          <w:rFonts w:ascii="宋体" w:hAnsi="宋体" w:cs="仿宋" w:hint="eastAsia"/>
          <w:b/>
          <w:bCs/>
          <w:kern w:val="0"/>
        </w:rPr>
        <w:t>发挥监察信访职能，促进教育事业健康发展</w:t>
      </w:r>
    </w:p>
    <w:p w14:paraId="24679634" w14:textId="77777777" w:rsidR="00D71ECE" w:rsidRDefault="00727B8F">
      <w:pPr>
        <w:autoSpaceDE w:val="0"/>
        <w:autoSpaceDN w:val="0"/>
        <w:adjustRightInd w:val="0"/>
        <w:snapToGrid w:val="0"/>
        <w:ind w:firstLine="480"/>
        <w:rPr>
          <w:rFonts w:ascii="宋体" w:hAnsi="宋体" w:cs="仿宋"/>
          <w:kern w:val="0"/>
          <w:lang w:val="zh-CN"/>
        </w:rPr>
      </w:pPr>
      <w:r>
        <w:rPr>
          <w:rFonts w:ascii="宋体" w:hAnsi="宋体" w:cs="仿宋" w:hint="eastAsia"/>
          <w:kern w:val="0"/>
          <w:lang w:val="zh-CN"/>
        </w:rPr>
        <w:t>积极发挥纪检监察的监督职责，深化巡视整改督查工作，通过督查跟踪问效，固巡视整改成果。严把选人用人政治关、廉洁关、形象关，把选人用人情况作为监督重点，强化干部监督，完善学校处级干部廉政档案的规范建设。对涉及学校财务管理、招生考试、后勤修缮、设备采购、新校区建设、招投标管理等重点领域的制度文件进行了专项督查。规范信访举报办理和问题线索处置，全年接待来电、来函、来访</w:t>
      </w:r>
      <w:r>
        <w:rPr>
          <w:rFonts w:ascii="宋体" w:hAnsi="宋体" w:cs="仿宋" w:hint="eastAsia"/>
          <w:kern w:val="0"/>
        </w:rPr>
        <w:t>近两百</w:t>
      </w:r>
      <w:r>
        <w:rPr>
          <w:rFonts w:ascii="宋体" w:hAnsi="宋体" w:cs="仿宋" w:hint="eastAsia"/>
          <w:kern w:val="0"/>
          <w:lang w:val="zh-CN"/>
        </w:rPr>
        <w:t>件，均回复办理，为学校教育事业健康发展营造了稳定和谐的环境。</w:t>
      </w:r>
    </w:p>
    <w:p w14:paraId="34FA0608" w14:textId="77777777" w:rsidR="00D71ECE" w:rsidRDefault="00727B8F">
      <w:pPr>
        <w:adjustRightInd w:val="0"/>
        <w:snapToGrid w:val="0"/>
        <w:spacing w:beforeLines="50" w:before="156"/>
        <w:ind w:firstLine="480"/>
        <w:rPr>
          <w:rFonts w:ascii="宋体" w:hAnsi="宋体" w:cs="仿宋"/>
          <w:shd w:val="clear" w:color="auto" w:fill="FFFFFF"/>
        </w:rPr>
      </w:pPr>
      <w:r>
        <w:rPr>
          <w:rFonts w:ascii="宋体" w:hAnsi="宋体" w:cs="仿宋"/>
          <w:shd w:val="clear" w:color="auto" w:fill="FFFFFF"/>
        </w:rPr>
        <w:t>各位代表，在上级部门的关心和指导下，在校党委的领导下，</w:t>
      </w:r>
      <w:r>
        <w:rPr>
          <w:rFonts w:ascii="宋体" w:hAnsi="宋体" w:cs="仿宋" w:hint="eastAsia"/>
          <w:shd w:val="clear" w:color="auto" w:fill="FFFFFF"/>
        </w:rPr>
        <w:t>我们顺利完成了2019年各项既定工作任务，取得了一定的</w:t>
      </w:r>
      <w:r>
        <w:rPr>
          <w:rFonts w:ascii="宋体" w:hAnsi="宋体" w:cs="仿宋"/>
          <w:shd w:val="clear" w:color="auto" w:fill="FFFFFF"/>
        </w:rPr>
        <w:t>成绩和进步</w:t>
      </w:r>
      <w:r>
        <w:rPr>
          <w:rFonts w:ascii="宋体" w:hAnsi="宋体" w:cs="仿宋" w:hint="eastAsia"/>
          <w:shd w:val="clear" w:color="auto" w:fill="FFFFFF"/>
        </w:rPr>
        <w:t>，这一切</w:t>
      </w:r>
      <w:r>
        <w:rPr>
          <w:rFonts w:ascii="宋体" w:hAnsi="宋体" w:cs="仿宋"/>
          <w:shd w:val="clear" w:color="auto" w:fill="FFFFFF"/>
        </w:rPr>
        <w:t>都是全校师生共同努力的结果，也得到了社会各界和广大校友的支持和帮助，在此我代表学校党政班子向全校师生以及社会各界、校友们、朋友们致以诚挚的感谢！</w:t>
      </w:r>
    </w:p>
    <w:p w14:paraId="76C64322" w14:textId="77777777" w:rsidR="00D71ECE" w:rsidRDefault="00727B8F">
      <w:pPr>
        <w:adjustRightInd w:val="0"/>
        <w:snapToGrid w:val="0"/>
        <w:spacing w:beforeLines="50" w:before="156"/>
        <w:ind w:firstLine="480"/>
        <w:rPr>
          <w:rFonts w:ascii="宋体" w:hAnsi="宋体" w:cs="仿宋"/>
          <w:shd w:val="clear" w:color="auto" w:fill="FFFFFF"/>
        </w:rPr>
      </w:pPr>
      <w:r>
        <w:rPr>
          <w:rFonts w:ascii="宋体" w:hAnsi="宋体" w:cs="仿宋" w:hint="eastAsia"/>
          <w:shd w:val="clear" w:color="auto" w:fill="FFFFFF"/>
        </w:rPr>
        <w:t>在肯定成绩的同时，</w:t>
      </w:r>
      <w:r>
        <w:rPr>
          <w:rFonts w:ascii="宋体" w:hAnsi="宋体" w:cs="仿宋"/>
          <w:shd w:val="clear" w:color="auto" w:fill="FFFFFF"/>
        </w:rPr>
        <w:t>我们</w:t>
      </w:r>
      <w:r>
        <w:rPr>
          <w:rFonts w:ascii="宋体" w:hAnsi="宋体" w:cs="仿宋" w:hint="eastAsia"/>
          <w:shd w:val="clear" w:color="auto" w:fill="FFFFFF"/>
        </w:rPr>
        <w:t>也</w:t>
      </w:r>
      <w:r>
        <w:rPr>
          <w:rFonts w:ascii="宋体" w:hAnsi="宋体" w:cs="仿宋"/>
          <w:shd w:val="clear" w:color="auto" w:fill="FFFFFF"/>
        </w:rPr>
        <w:t>清醒地</w:t>
      </w:r>
      <w:r>
        <w:rPr>
          <w:rFonts w:ascii="宋体" w:hAnsi="宋体" w:cs="仿宋" w:hint="eastAsia"/>
          <w:shd w:val="clear" w:color="auto" w:fill="FFFFFF"/>
        </w:rPr>
        <w:t>看</w:t>
      </w:r>
      <w:r>
        <w:rPr>
          <w:rFonts w:ascii="宋体" w:hAnsi="宋体" w:cs="仿宋"/>
          <w:shd w:val="clear" w:color="auto" w:fill="FFFFFF"/>
        </w:rPr>
        <w:t>到</w:t>
      </w:r>
      <w:r>
        <w:rPr>
          <w:rFonts w:ascii="宋体" w:hAnsi="宋体" w:cs="仿宋" w:hint="eastAsia"/>
          <w:shd w:val="clear" w:color="auto" w:fill="FFFFFF"/>
        </w:rPr>
        <w:t>工作中</w:t>
      </w:r>
      <w:r>
        <w:rPr>
          <w:rFonts w:ascii="宋体" w:hAnsi="宋体" w:cs="仿宋"/>
          <w:shd w:val="clear" w:color="auto" w:fill="FFFFFF"/>
        </w:rPr>
        <w:t>存在的不足</w:t>
      </w:r>
      <w:r>
        <w:rPr>
          <w:rFonts w:ascii="宋体" w:hAnsi="宋体" w:cs="仿宋" w:hint="eastAsia"/>
          <w:shd w:val="clear" w:color="auto" w:fill="FFFFFF"/>
        </w:rPr>
        <w:t>以及前进道路上面临的困难和挑战。在纵深推进教育综合改革的过程中，针对改革重点、难点和堵点问题的解决方案尚未能及时研究和深入落实。跨部门、跨学科协同工作模式尚未建立或理顺。</w:t>
      </w:r>
      <w:r>
        <w:rPr>
          <w:rFonts w:ascii="宋体" w:hAnsi="宋体" w:cs="仿宋" w:hint="eastAsia"/>
          <w:bCs/>
          <w:shd w:val="clear" w:color="auto" w:fill="FFFFFF"/>
        </w:rPr>
        <w:t>高层次</w:t>
      </w:r>
      <w:r>
        <w:rPr>
          <w:rFonts w:ascii="宋体" w:hAnsi="宋体" w:cs="仿宋"/>
          <w:bCs/>
          <w:shd w:val="clear" w:color="auto" w:fill="FFFFFF"/>
        </w:rPr>
        <w:t>人</w:t>
      </w:r>
      <w:r>
        <w:rPr>
          <w:rFonts w:ascii="宋体" w:hAnsi="宋体" w:cs="仿宋"/>
          <w:shd w:val="clear" w:color="auto" w:fill="FFFFFF"/>
        </w:rPr>
        <w:t>才的引进和培养与学校</w:t>
      </w:r>
      <w:r>
        <w:rPr>
          <w:rFonts w:ascii="宋体" w:hAnsi="宋体" w:cs="仿宋" w:hint="eastAsia"/>
          <w:shd w:val="clear" w:color="auto" w:fill="FFFFFF"/>
        </w:rPr>
        <w:t>高水平大学建设的</w:t>
      </w:r>
      <w:r>
        <w:rPr>
          <w:rFonts w:ascii="宋体" w:hAnsi="宋体" w:cs="仿宋"/>
          <w:shd w:val="clear" w:color="auto" w:fill="FFFFFF"/>
        </w:rPr>
        <w:t>要求还不相适应。由于编制</w:t>
      </w:r>
      <w:r>
        <w:rPr>
          <w:rFonts w:ascii="宋体" w:hAnsi="宋体" w:cs="仿宋" w:hint="eastAsia"/>
          <w:shd w:val="clear" w:color="auto" w:fill="FFFFFF"/>
        </w:rPr>
        <w:t>限制</w:t>
      </w:r>
      <w:r>
        <w:rPr>
          <w:rFonts w:ascii="宋体" w:hAnsi="宋体" w:cs="仿宋"/>
          <w:shd w:val="clear" w:color="auto" w:fill="FFFFFF"/>
        </w:rPr>
        <w:t>，青年教师的引进日益减少，具备较强竞争力的</w:t>
      </w:r>
      <w:r>
        <w:rPr>
          <w:rFonts w:ascii="宋体" w:hAnsi="宋体" w:cs="仿宋" w:hint="eastAsia"/>
          <w:shd w:val="clear" w:color="auto" w:fill="FFFFFF"/>
        </w:rPr>
        <w:t>青年</w:t>
      </w:r>
      <w:r>
        <w:rPr>
          <w:rFonts w:ascii="宋体" w:hAnsi="宋体" w:cs="仿宋"/>
          <w:shd w:val="clear" w:color="auto" w:fill="FFFFFF"/>
        </w:rPr>
        <w:t>科研人才日益缺乏。高水平科研基地与平台的数量较少，特别是以我校作为牵头单位的</w:t>
      </w:r>
      <w:r>
        <w:rPr>
          <w:rFonts w:ascii="宋体" w:hAnsi="宋体" w:cs="仿宋" w:hint="eastAsia"/>
          <w:shd w:val="clear" w:color="auto" w:fill="FFFFFF"/>
        </w:rPr>
        <w:t>省部级及以上</w:t>
      </w:r>
      <w:r>
        <w:rPr>
          <w:rFonts w:ascii="宋体" w:hAnsi="宋体" w:cs="仿宋"/>
          <w:shd w:val="clear" w:color="auto" w:fill="FFFFFF"/>
        </w:rPr>
        <w:t>科研平台数量少。目前已有的科研平台归属学科门类较为单一、学科交叉融合度不够</w:t>
      </w:r>
      <w:r>
        <w:rPr>
          <w:rFonts w:ascii="宋体" w:hAnsi="宋体" w:cs="仿宋" w:hint="eastAsia"/>
          <w:shd w:val="clear" w:color="auto" w:fill="FFFFFF"/>
        </w:rPr>
        <w:t>。国际合作的广度、深度和质量有待进一步提升，</w:t>
      </w:r>
      <w:r>
        <w:rPr>
          <w:rFonts w:ascii="宋体" w:hAnsi="宋体" w:cs="仿宋" w:hint="eastAsia"/>
          <w:bCs/>
        </w:rPr>
        <w:t>中外合作办学项目及合作办学机构始终比较单一。</w:t>
      </w:r>
      <w:r>
        <w:rPr>
          <w:rFonts w:ascii="宋体" w:hAnsi="宋体" w:cs="仿宋" w:hint="eastAsia"/>
          <w:shd w:val="clear" w:color="auto" w:fill="FFFFFF"/>
        </w:rPr>
        <w:t>全面推进依法治校过程中的</w:t>
      </w:r>
      <w:r>
        <w:rPr>
          <w:rFonts w:ascii="宋体" w:hAnsi="宋体" w:cs="仿宋"/>
          <w:shd w:val="clear" w:color="auto" w:fill="FFFFFF"/>
        </w:rPr>
        <w:t>制度</w:t>
      </w:r>
      <w:r>
        <w:rPr>
          <w:rFonts w:ascii="宋体" w:hAnsi="宋体" w:cs="仿宋" w:hint="eastAsia"/>
          <w:shd w:val="clear" w:color="auto" w:fill="FFFFFF"/>
        </w:rPr>
        <w:t>建设、流程规范、管理和服务效能等方面还有较大的提升空间</w:t>
      </w:r>
      <w:r>
        <w:rPr>
          <w:rFonts w:ascii="宋体" w:hAnsi="宋体" w:cs="仿宋"/>
          <w:shd w:val="clear" w:color="auto" w:fill="FFFFFF"/>
        </w:rPr>
        <w:t>。</w:t>
      </w:r>
      <w:r>
        <w:rPr>
          <w:rFonts w:ascii="宋体" w:hAnsi="宋体" w:cs="仿宋" w:hint="eastAsia"/>
          <w:shd w:val="clear" w:color="auto" w:fill="FFFFFF"/>
        </w:rPr>
        <w:t>我们要直面问题挑战，抓住主要矛盾，聚力攻坚突破，在不断推进高质量发展的道路上迈出新的步伐。</w:t>
      </w:r>
    </w:p>
    <w:p w14:paraId="4B6A0AB5" w14:textId="77777777" w:rsidR="00DC690F" w:rsidRDefault="00DC690F">
      <w:pPr>
        <w:widowControl/>
        <w:spacing w:line="240" w:lineRule="auto"/>
        <w:ind w:firstLineChars="0" w:firstLine="0"/>
        <w:jc w:val="left"/>
        <w:rPr>
          <w:rFonts w:asciiTheme="majorEastAsia" w:eastAsiaTheme="majorEastAsia" w:hAnsiTheme="majorEastAsia" w:cs="仿宋"/>
          <w:b/>
          <w:bCs/>
          <w:kern w:val="0"/>
          <w:sz w:val="30"/>
          <w:szCs w:val="30"/>
        </w:rPr>
      </w:pPr>
      <w:r>
        <w:rPr>
          <w:rFonts w:asciiTheme="majorEastAsia" w:eastAsiaTheme="majorEastAsia" w:hAnsiTheme="majorEastAsia" w:cs="仿宋"/>
          <w:b/>
          <w:bCs/>
          <w:kern w:val="0"/>
          <w:sz w:val="30"/>
          <w:szCs w:val="30"/>
        </w:rPr>
        <w:br w:type="page"/>
      </w:r>
    </w:p>
    <w:p w14:paraId="2F0A7493" w14:textId="1D55C188" w:rsidR="00D71ECE" w:rsidRPr="00375EB3" w:rsidRDefault="00727B8F" w:rsidP="00E2747F">
      <w:pPr>
        <w:adjustRightInd w:val="0"/>
        <w:snapToGrid w:val="0"/>
        <w:spacing w:beforeLines="100" w:before="312" w:afterLines="100" w:after="312"/>
        <w:ind w:firstLineChars="0" w:firstLine="0"/>
        <w:jc w:val="center"/>
        <w:rPr>
          <w:rFonts w:asciiTheme="majorEastAsia" w:eastAsiaTheme="majorEastAsia" w:hAnsiTheme="majorEastAsia" w:cs="仿宋"/>
          <w:b/>
          <w:bCs/>
          <w:kern w:val="0"/>
          <w:sz w:val="30"/>
          <w:szCs w:val="30"/>
        </w:rPr>
      </w:pPr>
      <w:r w:rsidRPr="00375EB3">
        <w:rPr>
          <w:rFonts w:asciiTheme="majorEastAsia" w:eastAsiaTheme="majorEastAsia" w:hAnsiTheme="majorEastAsia" w:cs="仿宋" w:hint="eastAsia"/>
          <w:b/>
          <w:bCs/>
          <w:kern w:val="0"/>
          <w:sz w:val="30"/>
          <w:szCs w:val="30"/>
        </w:rPr>
        <w:lastRenderedPageBreak/>
        <w:t>第二部分</w:t>
      </w:r>
      <w:r w:rsidR="00B36C58">
        <w:rPr>
          <w:rFonts w:asciiTheme="majorEastAsia" w:eastAsiaTheme="majorEastAsia" w:hAnsiTheme="majorEastAsia" w:cs="仿宋" w:hint="eastAsia"/>
          <w:b/>
          <w:bCs/>
          <w:kern w:val="0"/>
          <w:sz w:val="30"/>
          <w:szCs w:val="30"/>
        </w:rPr>
        <w:t xml:space="preserve"> </w:t>
      </w:r>
      <w:r w:rsidRPr="00375EB3">
        <w:rPr>
          <w:rFonts w:asciiTheme="majorEastAsia" w:eastAsiaTheme="majorEastAsia" w:hAnsiTheme="majorEastAsia" w:cs="仿宋" w:hint="eastAsia"/>
          <w:b/>
          <w:bCs/>
          <w:kern w:val="0"/>
          <w:sz w:val="30"/>
          <w:szCs w:val="30"/>
        </w:rPr>
        <w:t xml:space="preserve"> 2020年主要任务</w:t>
      </w:r>
    </w:p>
    <w:p w14:paraId="3F2703BE" w14:textId="390B9B94" w:rsidR="00D71ECE" w:rsidRDefault="00727B8F">
      <w:pPr>
        <w:adjustRightInd w:val="0"/>
        <w:snapToGrid w:val="0"/>
        <w:ind w:firstLine="480"/>
        <w:rPr>
          <w:rFonts w:ascii="宋体" w:hAnsi="宋体" w:cs="仿宋"/>
        </w:rPr>
      </w:pPr>
      <w:r>
        <w:rPr>
          <w:rFonts w:ascii="宋体" w:hAnsi="宋体" w:cs="仿宋" w:hint="eastAsia"/>
        </w:rPr>
        <w:t>2020年是全面建成小康社会的冲刺之年，是完成“十三五”规划收官之年，是编制“十四五”规划的谋篇之年，也是学校实现第四次党代会“三步走”战略第一步目标的决胜之年。学校将以习近平新时代中国特色社会主义思想为指导，落实立德树人根本任务，围绕加快推进能源电力特色鲜明的高水平应用型大学建设，坚持稳中求进、勇于攻坚克难，奋力夺取疫情防控和事业发展双胜利。</w:t>
      </w:r>
    </w:p>
    <w:p w14:paraId="0D5C3D5B" w14:textId="77777777" w:rsidR="00D865ED" w:rsidRDefault="00D865ED">
      <w:pPr>
        <w:adjustRightInd w:val="0"/>
        <w:snapToGrid w:val="0"/>
        <w:ind w:firstLine="480"/>
        <w:rPr>
          <w:rFonts w:ascii="宋体" w:hAnsi="宋体" w:cs="仿宋"/>
        </w:rPr>
      </w:pPr>
    </w:p>
    <w:p w14:paraId="56C76FC8" w14:textId="77777777" w:rsidR="00D71ECE" w:rsidRDefault="00727B8F" w:rsidP="00D865ED">
      <w:pPr>
        <w:adjustRightInd w:val="0"/>
        <w:snapToGrid w:val="0"/>
        <w:spacing w:afterLines="50" w:after="156"/>
        <w:ind w:firstLine="482"/>
        <w:rPr>
          <w:rFonts w:ascii="宋体" w:hAnsi="宋体" w:cs="仿宋"/>
          <w:b/>
          <w:bCs/>
        </w:rPr>
      </w:pPr>
      <w:r>
        <w:rPr>
          <w:rFonts w:ascii="宋体" w:hAnsi="宋体" w:cs="仿宋" w:hint="eastAsia"/>
          <w:b/>
          <w:bCs/>
        </w:rPr>
        <w:t>一、强化责任担当，全力做好疫情防控工作</w:t>
      </w:r>
    </w:p>
    <w:p w14:paraId="3C182ABE" w14:textId="77777777" w:rsidR="00D71ECE" w:rsidRDefault="00727B8F">
      <w:pPr>
        <w:adjustRightInd w:val="0"/>
        <w:snapToGrid w:val="0"/>
        <w:ind w:firstLine="480"/>
        <w:rPr>
          <w:rFonts w:ascii="宋体" w:hAnsi="宋体" w:cs="仿宋"/>
        </w:rPr>
      </w:pPr>
      <w:r>
        <w:rPr>
          <w:rFonts w:ascii="宋体" w:hAnsi="宋体" w:cs="仿宋" w:hint="eastAsia"/>
        </w:rPr>
        <w:t>坚决把师生生命安全和身体健康放在首位，全面贯彻习近平总书记关于新冠肺炎疫情防控工作重要指示批示精神，落实市委、市政府关于加强疫情防控工作的要求，按照市教卫工作党委、市教委的具体指导，坚持底线思维，抓紧、抓实、抓细疫情防控各项工作，确保师生安全和校园稳定责任落到实处。</w:t>
      </w:r>
    </w:p>
    <w:p w14:paraId="062C81C2" w14:textId="77777777" w:rsidR="00D71ECE" w:rsidRDefault="00727B8F">
      <w:pPr>
        <w:adjustRightInd w:val="0"/>
        <w:snapToGrid w:val="0"/>
        <w:ind w:firstLine="480"/>
        <w:rPr>
          <w:rFonts w:ascii="宋体" w:hAnsi="宋体" w:cs="仿宋"/>
        </w:rPr>
      </w:pPr>
      <w:r>
        <w:rPr>
          <w:rFonts w:ascii="宋体" w:hAnsi="宋体" w:cs="仿宋" w:hint="eastAsia"/>
        </w:rPr>
        <w:t>科学制定教育教学计划，加大在线教学资源建设力量，持续推进基于信息化技术的在线教学、混合式教学等措施，鼓励教师开展教学模式与方法的改革创新，引导学生逐步适应和掌握线上学习，提升教师与学生在线“教”与“学”能力，确保“停课不停教、停课不停学”和教育教学平稳有序。</w:t>
      </w:r>
    </w:p>
    <w:p w14:paraId="747AB4EF" w14:textId="77777777" w:rsidR="00D71ECE" w:rsidRDefault="00727B8F">
      <w:pPr>
        <w:adjustRightInd w:val="0"/>
        <w:snapToGrid w:val="0"/>
        <w:ind w:firstLine="480"/>
        <w:rPr>
          <w:rFonts w:ascii="宋体" w:hAnsi="宋体" w:cs="仿宋"/>
        </w:rPr>
      </w:pPr>
      <w:r>
        <w:rPr>
          <w:rFonts w:ascii="宋体" w:hAnsi="宋体" w:cs="仿宋" w:hint="eastAsia"/>
        </w:rPr>
        <w:t>采取有效举措，将疫情对学生招生考试、毕业就业、学位申请等方面的影响降到最低。统筹协调组织制定开学方案，精准细化返校学生信息排摸，做好物资储备、防控培训、后勤保障、应急处置、模拟演练等各项工作，确保返校开学安全稳定。</w:t>
      </w:r>
    </w:p>
    <w:p w14:paraId="1A88D6B3" w14:textId="5DDC11EF" w:rsidR="00D865ED" w:rsidRDefault="00D865ED">
      <w:pPr>
        <w:widowControl/>
        <w:spacing w:line="240" w:lineRule="auto"/>
        <w:ind w:firstLineChars="0" w:firstLine="0"/>
        <w:jc w:val="left"/>
        <w:rPr>
          <w:rFonts w:ascii="宋体" w:hAnsi="宋体" w:cs="仿宋"/>
          <w:b/>
          <w:bCs/>
        </w:rPr>
      </w:pPr>
    </w:p>
    <w:p w14:paraId="227C1D47" w14:textId="39DE26F2" w:rsidR="00D71ECE" w:rsidRDefault="00727B8F" w:rsidP="00D865ED">
      <w:pPr>
        <w:adjustRightInd w:val="0"/>
        <w:snapToGrid w:val="0"/>
        <w:spacing w:afterLines="50" w:after="156"/>
        <w:ind w:firstLine="482"/>
        <w:rPr>
          <w:rFonts w:ascii="宋体" w:hAnsi="宋体" w:cs="仿宋"/>
          <w:b/>
          <w:bCs/>
        </w:rPr>
      </w:pPr>
      <w:r>
        <w:rPr>
          <w:rFonts w:ascii="宋体" w:hAnsi="宋体" w:cs="仿宋" w:hint="eastAsia"/>
          <w:b/>
          <w:bCs/>
        </w:rPr>
        <w:t xml:space="preserve">二、抓好顶层设计，科学谋划学校总体战略布局 </w:t>
      </w:r>
    </w:p>
    <w:p w14:paraId="0E7BE85D" w14:textId="77777777" w:rsidR="00D71ECE" w:rsidRDefault="00727B8F">
      <w:pPr>
        <w:pStyle w:val="Bodytext1"/>
        <w:tabs>
          <w:tab w:val="left" w:pos="775"/>
        </w:tabs>
        <w:adjustRightInd w:val="0"/>
        <w:snapToGrid w:val="0"/>
        <w:spacing w:line="360" w:lineRule="auto"/>
        <w:ind w:firstLine="480"/>
        <w:rPr>
          <w:rFonts w:eastAsia="PMingLiU" w:cs="仿宋"/>
          <w:sz w:val="24"/>
          <w:szCs w:val="24"/>
        </w:rPr>
      </w:pPr>
      <w:r>
        <w:rPr>
          <w:rFonts w:cs="仿宋" w:hint="eastAsia"/>
          <w:sz w:val="24"/>
          <w:szCs w:val="24"/>
          <w:lang w:val="en-US" w:eastAsia="zh-CN"/>
        </w:rPr>
        <w:t>坚持党委与行政的协调统一，继续</w:t>
      </w:r>
      <w:r>
        <w:rPr>
          <w:rFonts w:cs="仿宋" w:hint="eastAsia"/>
          <w:sz w:val="24"/>
          <w:szCs w:val="24"/>
        </w:rPr>
        <w:t>推进“三步走”总施工图与分施工图的</w:t>
      </w:r>
      <w:r>
        <w:rPr>
          <w:rFonts w:cs="仿宋" w:hint="eastAsia"/>
          <w:sz w:val="24"/>
          <w:szCs w:val="24"/>
          <w:lang w:eastAsia="zh-CN"/>
        </w:rPr>
        <w:t>协同</w:t>
      </w:r>
      <w:r>
        <w:rPr>
          <w:rFonts w:cs="仿宋" w:hint="eastAsia"/>
          <w:sz w:val="24"/>
          <w:szCs w:val="24"/>
        </w:rPr>
        <w:t>制定，</w:t>
      </w:r>
      <w:r>
        <w:rPr>
          <w:rFonts w:cs="仿宋" w:hint="eastAsia"/>
          <w:sz w:val="24"/>
          <w:szCs w:val="24"/>
          <w:lang w:eastAsia="zh-CN"/>
        </w:rPr>
        <w:t>进一步强化对学校高水平地方应用型大学建设与“十四五”规划编制工作的中长期改革发展战略指导。围绕第四次党代会提出的“三步走”中长期发展目标，</w:t>
      </w:r>
      <w:r>
        <w:rPr>
          <w:rFonts w:cs="仿宋" w:hint="eastAsia"/>
          <w:sz w:val="24"/>
          <w:szCs w:val="24"/>
        </w:rPr>
        <w:t>紧密对接教育部学科评估、上海高校分类评价指标</w:t>
      </w:r>
      <w:r>
        <w:rPr>
          <w:rFonts w:cs="仿宋" w:hint="eastAsia"/>
          <w:sz w:val="24"/>
          <w:szCs w:val="24"/>
          <w:lang w:eastAsia="zh-CN"/>
        </w:rPr>
        <w:t>、软科、校友网</w:t>
      </w:r>
      <w:r>
        <w:rPr>
          <w:rFonts w:cs="仿宋" w:hint="eastAsia"/>
          <w:sz w:val="24"/>
          <w:szCs w:val="24"/>
        </w:rPr>
        <w:t>等国内重要的大学评价体系，</w:t>
      </w:r>
      <w:r>
        <w:rPr>
          <w:rFonts w:cs="仿宋" w:hint="eastAsia"/>
          <w:sz w:val="24"/>
          <w:szCs w:val="24"/>
          <w:lang w:eastAsia="zh-CN"/>
        </w:rPr>
        <w:t>对标国内外一流大学的标杆差距，</w:t>
      </w:r>
      <w:r>
        <w:rPr>
          <w:rFonts w:cs="仿宋" w:hint="eastAsia"/>
          <w:sz w:val="24"/>
          <w:szCs w:val="24"/>
        </w:rPr>
        <w:t>顶层研究引领学校中长期发展的核心竞争力指标，</w:t>
      </w:r>
      <w:r>
        <w:rPr>
          <w:rFonts w:cs="仿宋"/>
          <w:sz w:val="24"/>
          <w:szCs w:val="24"/>
        </w:rPr>
        <w:t>形成总施工图的“三步走”</w:t>
      </w:r>
      <w:r>
        <w:rPr>
          <w:rFonts w:ascii="等线" w:eastAsia="等线" w:hAnsi="等线" w:cs="仿宋" w:hint="eastAsia"/>
          <w:sz w:val="24"/>
          <w:szCs w:val="24"/>
          <w:lang w:eastAsia="zh-CN"/>
        </w:rPr>
        <w:t>总</w:t>
      </w:r>
      <w:r>
        <w:rPr>
          <w:rFonts w:cs="仿宋"/>
          <w:sz w:val="24"/>
          <w:szCs w:val="24"/>
        </w:rPr>
        <w:t>体目标责任体系</w:t>
      </w:r>
      <w:r>
        <w:rPr>
          <w:rFonts w:cs="仿宋" w:hint="eastAsia"/>
          <w:sz w:val="24"/>
          <w:szCs w:val="24"/>
          <w:lang w:eastAsia="zh-CN"/>
        </w:rPr>
        <w:t>与总体</w:t>
      </w:r>
      <w:r>
        <w:rPr>
          <w:rFonts w:cs="仿宋" w:hint="eastAsia"/>
          <w:sz w:val="24"/>
          <w:szCs w:val="24"/>
          <w:lang w:eastAsia="zh-CN"/>
        </w:rPr>
        <w:lastRenderedPageBreak/>
        <w:t>战略任务，</w:t>
      </w:r>
      <w:r>
        <w:rPr>
          <w:rFonts w:cs="仿宋" w:hint="eastAsia"/>
          <w:sz w:val="24"/>
          <w:szCs w:val="24"/>
        </w:rPr>
        <w:t>并</w:t>
      </w:r>
      <w:r>
        <w:rPr>
          <w:rFonts w:cs="仿宋"/>
          <w:sz w:val="24"/>
          <w:szCs w:val="24"/>
        </w:rPr>
        <w:t>分层分类分解到各分施工图的“三步走”目标责任体系</w:t>
      </w:r>
      <w:r>
        <w:rPr>
          <w:rFonts w:cs="仿宋" w:hint="eastAsia"/>
          <w:sz w:val="24"/>
          <w:szCs w:val="24"/>
          <w:lang w:eastAsia="zh-CN"/>
        </w:rPr>
        <w:t>与重要任务</w:t>
      </w:r>
      <w:r>
        <w:rPr>
          <w:rFonts w:cs="仿宋"/>
          <w:sz w:val="24"/>
          <w:szCs w:val="24"/>
        </w:rPr>
        <w:t>制定之中，推动实现总施工图与分施工图的无缝衔接。</w:t>
      </w:r>
    </w:p>
    <w:p w14:paraId="428DFAC5" w14:textId="77777777" w:rsidR="00D71ECE" w:rsidRDefault="00727B8F">
      <w:pPr>
        <w:pStyle w:val="Bodytext1"/>
        <w:tabs>
          <w:tab w:val="left" w:pos="775"/>
        </w:tabs>
        <w:adjustRightInd w:val="0"/>
        <w:snapToGrid w:val="0"/>
        <w:spacing w:line="360" w:lineRule="auto"/>
        <w:ind w:firstLine="480"/>
        <w:rPr>
          <w:rFonts w:cs="仿宋"/>
          <w:sz w:val="24"/>
          <w:szCs w:val="24"/>
        </w:rPr>
      </w:pPr>
      <w:r>
        <w:rPr>
          <w:rFonts w:cs="仿宋" w:hint="eastAsia"/>
          <w:sz w:val="24"/>
          <w:szCs w:val="24"/>
        </w:rPr>
        <w:t>系统梳理学校“十三五”规划重点任务与指标完成情</w:t>
      </w:r>
      <w:r>
        <w:rPr>
          <w:rFonts w:cs="仿宋" w:hint="eastAsia"/>
          <w:sz w:val="24"/>
          <w:szCs w:val="24"/>
          <w:lang w:val="en-US" w:eastAsia="zh-CN" w:bidi="ar-SA"/>
        </w:rPr>
        <w:t>况，全面总结“十三五”规划实施的主要成绩、经验与存在问题。制定并实施《上海电力大学“十四五”教育事业改革和发展规划编制工作方案》，明确“十四五”规划编制工作的任务要求与责任分工，建立协调有序的编制工作机制，紧密对接“三步走”总施工图与分施工图的战略目标与任务，提高站位，谋篇布局，</w:t>
      </w:r>
      <w:r>
        <w:rPr>
          <w:rFonts w:cs="仿宋" w:hint="eastAsia"/>
          <w:sz w:val="24"/>
          <w:szCs w:val="24"/>
        </w:rPr>
        <w:t>找准“十四五”</w:t>
      </w:r>
      <w:r>
        <w:rPr>
          <w:rFonts w:cs="仿宋" w:hint="eastAsia"/>
          <w:sz w:val="24"/>
          <w:szCs w:val="24"/>
          <w:lang w:eastAsia="zh-CN"/>
        </w:rPr>
        <w:t>改革发展</w:t>
      </w:r>
      <w:r>
        <w:rPr>
          <w:rFonts w:cs="仿宋" w:hint="eastAsia"/>
          <w:sz w:val="24"/>
          <w:szCs w:val="24"/>
        </w:rPr>
        <w:t>的创新突破点</w:t>
      </w:r>
      <w:r>
        <w:rPr>
          <w:rFonts w:cs="仿宋" w:hint="eastAsia"/>
          <w:sz w:val="24"/>
          <w:szCs w:val="24"/>
          <w:lang w:eastAsia="zh-CN"/>
        </w:rPr>
        <w:t>，</w:t>
      </w:r>
      <w:r>
        <w:rPr>
          <w:rFonts w:cs="仿宋" w:hint="eastAsia"/>
          <w:sz w:val="24"/>
          <w:szCs w:val="24"/>
          <w:lang w:val="en-US" w:eastAsia="zh-CN" w:bidi="ar-SA"/>
        </w:rPr>
        <w:t>顶层设计学校</w:t>
      </w:r>
      <w:r>
        <w:rPr>
          <w:rFonts w:cs="仿宋" w:hint="eastAsia"/>
          <w:sz w:val="24"/>
          <w:szCs w:val="24"/>
        </w:rPr>
        <w:t>“十四五”</w:t>
      </w:r>
      <w:r>
        <w:rPr>
          <w:rFonts w:cs="仿宋" w:hint="eastAsia"/>
          <w:sz w:val="24"/>
          <w:szCs w:val="24"/>
          <w:lang w:eastAsia="zh-CN"/>
        </w:rPr>
        <w:t>改革发展的指导思想、发展定位、总体目标与发展任务，</w:t>
      </w:r>
      <w:r>
        <w:rPr>
          <w:rFonts w:cs="仿宋" w:hint="eastAsia"/>
          <w:sz w:val="24"/>
          <w:szCs w:val="24"/>
        </w:rPr>
        <w:t>开展总</w:t>
      </w:r>
      <w:r>
        <w:rPr>
          <w:rFonts w:cs="仿宋" w:hint="eastAsia"/>
          <w:sz w:val="24"/>
          <w:szCs w:val="24"/>
          <w:lang w:eastAsia="zh-CN"/>
        </w:rPr>
        <w:t>体</w:t>
      </w:r>
      <w:r>
        <w:rPr>
          <w:rFonts w:cs="仿宋" w:hint="eastAsia"/>
          <w:sz w:val="24"/>
          <w:szCs w:val="24"/>
        </w:rPr>
        <w:t>规划</w:t>
      </w:r>
      <w:r>
        <w:rPr>
          <w:rFonts w:cs="仿宋" w:hint="eastAsia"/>
          <w:sz w:val="24"/>
          <w:szCs w:val="24"/>
          <w:lang w:eastAsia="zh-CN"/>
        </w:rPr>
        <w:t>与专项规划</w:t>
      </w:r>
      <w:r>
        <w:rPr>
          <w:rFonts w:cs="仿宋" w:hint="eastAsia"/>
          <w:sz w:val="24"/>
          <w:szCs w:val="24"/>
        </w:rPr>
        <w:t>的起草、专题研讨、意见征询、修订完善</w:t>
      </w:r>
      <w:r>
        <w:rPr>
          <w:rFonts w:ascii="等线" w:eastAsia="等线" w:hAnsi="等线" w:cs="仿宋" w:hint="eastAsia"/>
          <w:sz w:val="24"/>
          <w:szCs w:val="24"/>
          <w:lang w:eastAsia="zh-CN"/>
        </w:rPr>
        <w:t>、</w:t>
      </w:r>
      <w:r>
        <w:rPr>
          <w:rFonts w:cs="仿宋" w:hint="eastAsia"/>
          <w:sz w:val="24"/>
          <w:szCs w:val="24"/>
        </w:rPr>
        <w:t>“十四五”项目库筹建等各项工作</w:t>
      </w:r>
      <w:r>
        <w:rPr>
          <w:rFonts w:cs="仿宋" w:hint="eastAsia"/>
          <w:sz w:val="24"/>
          <w:szCs w:val="24"/>
          <w:lang w:eastAsia="zh-CN"/>
        </w:rPr>
        <w:t>，协同有序推进总体规划与专项规划的科学编制工作。</w:t>
      </w:r>
    </w:p>
    <w:p w14:paraId="5BDA403D" w14:textId="70D8F2BA" w:rsidR="00D71ECE" w:rsidRDefault="00727B8F">
      <w:pPr>
        <w:pStyle w:val="Bodytext1"/>
        <w:tabs>
          <w:tab w:val="left" w:pos="775"/>
        </w:tabs>
        <w:adjustRightInd w:val="0"/>
        <w:snapToGrid w:val="0"/>
        <w:spacing w:line="360" w:lineRule="auto"/>
        <w:ind w:firstLine="480"/>
        <w:rPr>
          <w:rFonts w:eastAsia="PMingLiU" w:cs="仿宋"/>
          <w:sz w:val="24"/>
          <w:szCs w:val="24"/>
        </w:rPr>
      </w:pPr>
      <w:r>
        <w:rPr>
          <w:rFonts w:cs="仿宋" w:hint="eastAsia"/>
          <w:sz w:val="24"/>
          <w:szCs w:val="24"/>
          <w:lang w:val="en-US" w:eastAsia="zh-CN" w:bidi="ar-SA"/>
        </w:rPr>
        <w:t>贯彻落实党的十九届四中全会精神，</w:t>
      </w:r>
      <w:r>
        <w:rPr>
          <w:rFonts w:cs="仿宋" w:hint="eastAsia"/>
          <w:sz w:val="24"/>
          <w:szCs w:val="24"/>
        </w:rPr>
        <w:t>持续推进现代化大学内部治理体系与治理能力现代化的整体性、系统性、协同性改革。围绕高水平地方应用型大学发展存在的体制机制障碍，以促进学科发展融合，引领协同发展的体制机制创新为改革新目标，进一步深化目标管理、校院两级管理、教育教学转型、科研体系创新四大主线的“四梁八柱”系统改革，在整体推进目标管理、校院两级管理改革、人事改革、教学科研改革中取得更大突破。深入研究改革的难点和堵点，形成有效的解决方案。进一步理顺跨部门、跨学科协同工作</w:t>
      </w:r>
      <w:r>
        <w:rPr>
          <w:rFonts w:cs="仿宋" w:hint="eastAsia"/>
          <w:sz w:val="24"/>
          <w:szCs w:val="24"/>
          <w:lang w:val="en-US" w:eastAsia="zh-CN"/>
        </w:rPr>
        <w:t>机制</w:t>
      </w:r>
      <w:r>
        <w:rPr>
          <w:rFonts w:cs="仿宋" w:hint="eastAsia"/>
          <w:sz w:val="24"/>
          <w:szCs w:val="24"/>
        </w:rPr>
        <w:t>。完善二级单位核心任务书目标管理制度，研究确定、有效分解、认真落实本年度核心任务。完善“一校两区”功能定位规划方案，推进杨浦南校区基础设施维修，优化资源配置；推进临港新校区三期立项申报，对接临港新片区做好产教融合项目能源综合大楼规划工作，规划三期智能微网项目，积极推进“新片区高校联盟”及“新片区教育发展联盟”专项工作。</w:t>
      </w:r>
    </w:p>
    <w:p w14:paraId="4DE4C3ED" w14:textId="77777777" w:rsidR="00DC690F" w:rsidRPr="00DC690F" w:rsidRDefault="00DC690F">
      <w:pPr>
        <w:pStyle w:val="Bodytext1"/>
        <w:tabs>
          <w:tab w:val="left" w:pos="775"/>
        </w:tabs>
        <w:adjustRightInd w:val="0"/>
        <w:snapToGrid w:val="0"/>
        <w:spacing w:line="360" w:lineRule="auto"/>
        <w:ind w:firstLine="480"/>
        <w:rPr>
          <w:rFonts w:eastAsia="PMingLiU" w:cs="仿宋"/>
          <w:sz w:val="24"/>
          <w:szCs w:val="24"/>
        </w:rPr>
      </w:pPr>
    </w:p>
    <w:p w14:paraId="5EDF5AD8" w14:textId="5C48D324" w:rsidR="00D71ECE" w:rsidRPr="00DC690F" w:rsidRDefault="00727B8F" w:rsidP="00DC690F">
      <w:pPr>
        <w:adjustRightInd w:val="0"/>
        <w:snapToGrid w:val="0"/>
        <w:spacing w:afterLines="50" w:after="156"/>
        <w:ind w:firstLine="482"/>
        <w:rPr>
          <w:rFonts w:ascii="宋体" w:hAnsi="宋体" w:cs="仿宋"/>
          <w:b/>
          <w:bCs/>
        </w:rPr>
      </w:pPr>
      <w:r w:rsidRPr="00DC690F">
        <w:rPr>
          <w:rFonts w:ascii="宋体" w:hAnsi="宋体" w:cs="仿宋" w:hint="eastAsia"/>
          <w:b/>
          <w:bCs/>
        </w:rPr>
        <w:t>三、对标绩效目标，持续推进高水平应用型大学建设</w:t>
      </w:r>
    </w:p>
    <w:p w14:paraId="39AD05E2" w14:textId="77777777" w:rsidR="00D71ECE" w:rsidRDefault="00727B8F">
      <w:pPr>
        <w:pStyle w:val="Bodytext1"/>
        <w:tabs>
          <w:tab w:val="left" w:pos="775"/>
        </w:tabs>
        <w:adjustRightInd w:val="0"/>
        <w:snapToGrid w:val="0"/>
        <w:spacing w:line="360" w:lineRule="auto"/>
        <w:ind w:firstLine="480"/>
        <w:rPr>
          <w:rFonts w:cs="仿宋"/>
          <w:sz w:val="24"/>
          <w:szCs w:val="24"/>
          <w:lang w:val="en-US" w:eastAsia="zh-CN"/>
        </w:rPr>
      </w:pPr>
      <w:r>
        <w:rPr>
          <w:rFonts w:cs="仿宋"/>
          <w:sz w:val="24"/>
          <w:szCs w:val="24"/>
        </w:rPr>
        <w:t>主动对接上级部门要求，加强校内绩效管理，迎接2019年高水平地方应用型大学建设绩效评价和检查。做好2020年高水平申报的财评送审与答辩，根据建设目标，动态调整方案，</w:t>
      </w:r>
      <w:r>
        <w:rPr>
          <w:rFonts w:cs="仿宋" w:hint="eastAsia"/>
          <w:sz w:val="24"/>
          <w:szCs w:val="24"/>
          <w:lang w:val="en-US" w:eastAsia="zh-CN"/>
        </w:rPr>
        <w:t>切实推动建设任务落地落实。</w:t>
      </w:r>
    </w:p>
    <w:p w14:paraId="3DC77AC8" w14:textId="77777777" w:rsidR="00D71ECE" w:rsidRDefault="00727B8F">
      <w:pPr>
        <w:pStyle w:val="Bodytext1"/>
        <w:tabs>
          <w:tab w:val="left" w:pos="775"/>
        </w:tabs>
        <w:adjustRightInd w:val="0"/>
        <w:snapToGrid w:val="0"/>
        <w:spacing w:line="360" w:lineRule="auto"/>
        <w:ind w:firstLine="480"/>
        <w:rPr>
          <w:rFonts w:cs="仿宋"/>
          <w:sz w:val="24"/>
          <w:szCs w:val="24"/>
        </w:rPr>
      </w:pPr>
      <w:r>
        <w:rPr>
          <w:rFonts w:hint="eastAsia"/>
          <w:sz w:val="24"/>
        </w:rPr>
        <w:t>坚持以建设有特色的高水平地方应用型大学示范标杆为目标，</w:t>
      </w:r>
      <w:r>
        <w:rPr>
          <w:rFonts w:cs="仿宋" w:hint="eastAsia"/>
          <w:sz w:val="24"/>
          <w:szCs w:val="24"/>
        </w:rPr>
        <w:t>将</w:t>
      </w:r>
      <w:r>
        <w:rPr>
          <w:rFonts w:cs="仿宋"/>
          <w:sz w:val="24"/>
          <w:szCs w:val="24"/>
        </w:rPr>
        <w:t>学科建设</w:t>
      </w:r>
      <w:r>
        <w:rPr>
          <w:rFonts w:cs="仿宋" w:hint="eastAsia"/>
          <w:sz w:val="24"/>
          <w:szCs w:val="24"/>
        </w:rPr>
        <w:t>作</w:t>
      </w:r>
      <w:r>
        <w:rPr>
          <w:rFonts w:cs="仿宋" w:hint="eastAsia"/>
          <w:sz w:val="24"/>
          <w:szCs w:val="24"/>
        </w:rPr>
        <w:lastRenderedPageBreak/>
        <w:t>为</w:t>
      </w:r>
      <w:r>
        <w:rPr>
          <w:rFonts w:cs="仿宋"/>
          <w:sz w:val="24"/>
          <w:szCs w:val="24"/>
        </w:rPr>
        <w:t>龙头工程、战略工程、系统工程</w:t>
      </w:r>
      <w:r>
        <w:rPr>
          <w:rFonts w:cs="仿宋" w:hint="eastAsia"/>
          <w:sz w:val="24"/>
          <w:szCs w:val="24"/>
          <w:lang w:eastAsia="zh-CN"/>
        </w:rPr>
        <w:t>，</w:t>
      </w:r>
      <w:r>
        <w:rPr>
          <w:rFonts w:hint="eastAsia"/>
          <w:sz w:val="24"/>
        </w:rPr>
        <w:t>以体制机制改革和汇聚优质资源为着力点，以解决能源电力领域卡脖子技术难题为突破口，全面推进服务国家能源电力战略的学科内涵建设</w:t>
      </w:r>
      <w:r>
        <w:rPr>
          <w:rFonts w:cs="仿宋" w:hint="eastAsia"/>
          <w:sz w:val="24"/>
          <w:szCs w:val="24"/>
        </w:rPr>
        <w:t>。</w:t>
      </w:r>
      <w:r>
        <w:rPr>
          <w:rFonts w:cs="仿宋"/>
          <w:sz w:val="24"/>
          <w:szCs w:val="24"/>
        </w:rPr>
        <w:t>重点支持</w:t>
      </w:r>
      <w:r>
        <w:rPr>
          <w:rFonts w:cs="仿宋" w:hint="eastAsia"/>
          <w:sz w:val="24"/>
          <w:szCs w:val="24"/>
        </w:rPr>
        <w:t>、全力推进</w:t>
      </w:r>
      <w:r>
        <w:rPr>
          <w:rFonts w:cs="仿宋"/>
          <w:sz w:val="24"/>
          <w:szCs w:val="24"/>
        </w:rPr>
        <w:t>高层次教学科研人才</w:t>
      </w:r>
      <w:r>
        <w:rPr>
          <w:rFonts w:cs="仿宋" w:hint="eastAsia"/>
          <w:sz w:val="24"/>
          <w:szCs w:val="24"/>
        </w:rPr>
        <w:t>和</w:t>
      </w:r>
      <w:r>
        <w:rPr>
          <w:rFonts w:cs="仿宋"/>
          <w:sz w:val="24"/>
          <w:szCs w:val="24"/>
        </w:rPr>
        <w:t>团队建设</w:t>
      </w:r>
      <w:r>
        <w:rPr>
          <w:rFonts w:cs="仿宋" w:hint="eastAsia"/>
          <w:sz w:val="24"/>
          <w:szCs w:val="24"/>
        </w:rPr>
        <w:t>以及</w:t>
      </w:r>
      <w:r>
        <w:rPr>
          <w:rFonts w:cs="仿宋"/>
          <w:sz w:val="24"/>
          <w:szCs w:val="24"/>
        </w:rPr>
        <w:t>高水平平台基地建设，打造引领能源电力转型升级的特色学科群</w:t>
      </w:r>
      <w:r>
        <w:rPr>
          <w:rFonts w:cs="仿宋" w:hint="eastAsia"/>
          <w:sz w:val="24"/>
          <w:szCs w:val="24"/>
        </w:rPr>
        <w:t>。坚持</w:t>
      </w:r>
      <w:r>
        <w:rPr>
          <w:rFonts w:cs="仿宋"/>
          <w:sz w:val="24"/>
          <w:szCs w:val="24"/>
        </w:rPr>
        <w:t>平台亮校，分层夯实支撑学科群建设的技术创新平台；</w:t>
      </w:r>
      <w:r>
        <w:rPr>
          <w:rFonts w:cs="仿宋" w:hint="eastAsia"/>
          <w:sz w:val="24"/>
          <w:szCs w:val="24"/>
        </w:rPr>
        <w:t>坚持</w:t>
      </w:r>
      <w:r>
        <w:rPr>
          <w:rFonts w:cs="仿宋"/>
          <w:sz w:val="24"/>
          <w:szCs w:val="24"/>
        </w:rPr>
        <w:t>教学立校，以“新工科”建设理念构建人才培养体系；</w:t>
      </w:r>
      <w:r>
        <w:rPr>
          <w:rFonts w:cs="仿宋" w:hint="eastAsia"/>
          <w:sz w:val="24"/>
          <w:szCs w:val="24"/>
        </w:rPr>
        <w:t>坚持</w:t>
      </w:r>
      <w:r>
        <w:rPr>
          <w:rFonts w:cs="仿宋"/>
          <w:sz w:val="24"/>
          <w:szCs w:val="24"/>
        </w:rPr>
        <w:t>人才强校，建设“顶天立地”的高水平应用型师资队伍；</w:t>
      </w:r>
      <w:r>
        <w:rPr>
          <w:rFonts w:cs="仿宋" w:hint="eastAsia"/>
          <w:sz w:val="24"/>
          <w:szCs w:val="24"/>
        </w:rPr>
        <w:t>坚持</w:t>
      </w:r>
      <w:r>
        <w:rPr>
          <w:rFonts w:cs="仿宋"/>
          <w:sz w:val="24"/>
          <w:szCs w:val="24"/>
        </w:rPr>
        <w:t>服务誉校，打造“上电仿真”品牌，建设行业服务基地；</w:t>
      </w:r>
      <w:r>
        <w:rPr>
          <w:rFonts w:cs="仿宋" w:hint="eastAsia"/>
          <w:sz w:val="24"/>
          <w:szCs w:val="24"/>
        </w:rPr>
        <w:t>坚持</w:t>
      </w:r>
      <w:r>
        <w:rPr>
          <w:rFonts w:cs="仿宋"/>
          <w:sz w:val="24"/>
          <w:szCs w:val="24"/>
        </w:rPr>
        <w:t>基础固校，持续推进信息化智慧化平安校园建设促保障等方面建设。</w:t>
      </w:r>
    </w:p>
    <w:p w14:paraId="28BE0FAB" w14:textId="77777777" w:rsidR="00D71ECE" w:rsidRDefault="00727B8F">
      <w:pPr>
        <w:pStyle w:val="Bodytext1"/>
        <w:tabs>
          <w:tab w:val="left" w:pos="775"/>
        </w:tabs>
        <w:adjustRightInd w:val="0"/>
        <w:snapToGrid w:val="0"/>
        <w:spacing w:line="360" w:lineRule="auto"/>
        <w:ind w:firstLine="480"/>
        <w:rPr>
          <w:rFonts w:cs="仿宋"/>
          <w:sz w:val="24"/>
          <w:szCs w:val="24"/>
        </w:rPr>
      </w:pPr>
      <w:r>
        <w:rPr>
          <w:rFonts w:cs="仿宋"/>
          <w:sz w:val="24"/>
          <w:szCs w:val="24"/>
        </w:rPr>
        <w:t>科学谋划2021年建设申报方案与绩效目标</w:t>
      </w:r>
      <w:r>
        <w:rPr>
          <w:rFonts w:cs="仿宋" w:hint="eastAsia"/>
          <w:sz w:val="24"/>
          <w:szCs w:val="24"/>
        </w:rPr>
        <w:t>，进一步加强顶层设计、完善制度建设、</w:t>
      </w:r>
      <w:r>
        <w:rPr>
          <w:rFonts w:cs="仿宋"/>
          <w:sz w:val="24"/>
          <w:szCs w:val="24"/>
        </w:rPr>
        <w:t>优化操作流程，</w:t>
      </w:r>
      <w:r>
        <w:rPr>
          <w:rFonts w:cs="仿宋" w:hint="eastAsia"/>
          <w:sz w:val="24"/>
          <w:szCs w:val="24"/>
        </w:rPr>
        <w:t>不断</w:t>
      </w:r>
      <w:r>
        <w:rPr>
          <w:rFonts w:cs="仿宋"/>
          <w:sz w:val="24"/>
          <w:szCs w:val="24"/>
        </w:rPr>
        <w:t>推进高水平项目的有序建设。</w:t>
      </w:r>
    </w:p>
    <w:p w14:paraId="3C32A39D" w14:textId="77777777" w:rsidR="00D865ED" w:rsidRDefault="00D865ED">
      <w:pPr>
        <w:pStyle w:val="Bodytext1"/>
        <w:tabs>
          <w:tab w:val="left" w:pos="775"/>
        </w:tabs>
        <w:adjustRightInd w:val="0"/>
        <w:snapToGrid w:val="0"/>
        <w:spacing w:line="360" w:lineRule="auto"/>
        <w:ind w:firstLine="480"/>
        <w:rPr>
          <w:rFonts w:eastAsia="PMingLiU" w:cs="仿宋"/>
          <w:b/>
          <w:bCs/>
          <w:sz w:val="24"/>
          <w:szCs w:val="24"/>
        </w:rPr>
      </w:pPr>
    </w:p>
    <w:p w14:paraId="1E6BD1C3" w14:textId="2D3743D9" w:rsidR="00D71ECE" w:rsidRDefault="00727B8F" w:rsidP="00D865ED">
      <w:pPr>
        <w:pStyle w:val="Bodytext1"/>
        <w:tabs>
          <w:tab w:val="left" w:pos="775"/>
        </w:tabs>
        <w:adjustRightInd w:val="0"/>
        <w:snapToGrid w:val="0"/>
        <w:spacing w:afterLines="50" w:after="156" w:line="360" w:lineRule="auto"/>
        <w:ind w:firstLine="482"/>
        <w:rPr>
          <w:rFonts w:cs="仿宋"/>
          <w:b/>
          <w:bCs/>
          <w:sz w:val="24"/>
          <w:szCs w:val="24"/>
        </w:rPr>
      </w:pPr>
      <w:r>
        <w:rPr>
          <w:rFonts w:cs="仿宋" w:hint="eastAsia"/>
          <w:b/>
          <w:bCs/>
          <w:sz w:val="24"/>
          <w:szCs w:val="24"/>
        </w:rPr>
        <w:t>四、坚持以点带面，推动学科建设提档升级</w:t>
      </w:r>
    </w:p>
    <w:p w14:paraId="295AF9FC" w14:textId="77777777" w:rsidR="00D71ECE" w:rsidRDefault="00727B8F" w:rsidP="00502DA4">
      <w:pPr>
        <w:ind w:firstLine="480"/>
        <w:rPr>
          <w:rFonts w:ascii="宋体" w:hAnsi="宋体" w:cs="仿宋"/>
        </w:rPr>
      </w:pPr>
      <w:r>
        <w:rPr>
          <w:rFonts w:ascii="宋体" w:hAnsi="宋体" w:cs="仿宋" w:hint="eastAsia"/>
        </w:rPr>
        <w:t>围绕学科总体情况、师资队伍与资源、人才培养质量、科学研究水平、社会服务与学科声誉等主要指标，查找短板，着眼发展，逐项突破，组织好第五轮学科评估工作，力争在2020年电气工程学科进入B档，其他特色优势学科有所进步。</w:t>
      </w:r>
    </w:p>
    <w:p w14:paraId="223511B7" w14:textId="77777777" w:rsidR="00D71ECE" w:rsidRDefault="00727B8F" w:rsidP="00502DA4">
      <w:pPr>
        <w:ind w:firstLine="480"/>
        <w:rPr>
          <w:rFonts w:ascii="宋体" w:hAnsi="宋体" w:cs="仿宋"/>
          <w:kern w:val="0"/>
        </w:rPr>
      </w:pPr>
      <w:r>
        <w:rPr>
          <w:rFonts w:ascii="宋体" w:hAnsi="宋体" w:cs="仿宋" w:hint="eastAsia"/>
        </w:rPr>
        <w:t>做好充分准备，在</w:t>
      </w:r>
      <w:r>
        <w:rPr>
          <w:rFonts w:ascii="宋体" w:hAnsi="宋体" w:cs="仿宋"/>
        </w:rPr>
        <w:t>国务院学位办</w:t>
      </w:r>
      <w:r>
        <w:rPr>
          <w:rFonts w:ascii="宋体" w:hAnsi="宋体" w:cs="仿宋" w:hint="eastAsia"/>
        </w:rPr>
        <w:t>启动申报工作的前提下，力争成功申报研究生推免单位，从而进一步完善我校人才培养选拔体系。积极组织申报博士点，力争在一级学科博士学位授权点上取得新突破。做好上海市</w:t>
      </w:r>
      <w:r>
        <w:rPr>
          <w:rFonts w:ascii="宋体" w:hAnsi="宋体" w:cs="仿宋" w:hint="eastAsia"/>
          <w:lang w:eastAsia="zh-TW"/>
        </w:rPr>
        <w:t>II类高原学科第二轮评估，</w:t>
      </w:r>
      <w:r>
        <w:rPr>
          <w:rFonts w:ascii="宋体" w:hAnsi="宋体" w:cs="仿宋" w:hint="eastAsia"/>
        </w:rPr>
        <w:t>积极申报上海市Ⅰ类高原学科，做好</w:t>
      </w:r>
      <w:r>
        <w:rPr>
          <w:rFonts w:ascii="宋体" w:hAnsi="宋体" w:cs="仿宋" w:hint="eastAsia"/>
          <w:kern w:val="0"/>
        </w:rPr>
        <w:t>2020年校内高峰高原学科培育验收工作。</w:t>
      </w:r>
    </w:p>
    <w:p w14:paraId="7EDFC09C" w14:textId="6BB9E70E" w:rsidR="00D865ED" w:rsidRDefault="00727B8F" w:rsidP="00502DA4">
      <w:pPr>
        <w:ind w:firstLine="480"/>
        <w:rPr>
          <w:rFonts w:ascii="宋体" w:hAnsi="宋体" w:cs="仿宋"/>
        </w:rPr>
      </w:pPr>
      <w:r>
        <w:rPr>
          <w:rFonts w:ascii="宋体" w:hAnsi="宋体" w:cs="仿宋" w:hint="eastAsia"/>
        </w:rPr>
        <w:t>全面推进服务国家能源电力战略的学科内涵建设，以清洁安全发电、智能电网、智慧能源管理三个能源电力特色学科群建设为“龙头”，实施以“高峰高原学科建设、高原学科培育、基础和交叉学科融合建设”为主体的学科水平提升工程，重点从建设海洋电力、清洁高效发电、新能源利用与接入、电网形态与规划、大电网安全运行、智能微电网、配电网运行与优化、智慧用能、能源环保、储能与能源转化、智能控制与运检、综合能源管理等学科方向，以点带面，全面带动学校学科建设整体上水平。</w:t>
      </w:r>
    </w:p>
    <w:p w14:paraId="55E1EA23" w14:textId="77777777" w:rsidR="00D865ED" w:rsidRPr="00D865ED" w:rsidRDefault="00D865ED" w:rsidP="00D865ED">
      <w:pPr>
        <w:ind w:firstLine="480"/>
        <w:rPr>
          <w:rFonts w:ascii="宋体" w:hAnsi="宋体" w:cs="仿宋"/>
          <w:lang w:eastAsia="zh-TW"/>
        </w:rPr>
      </w:pPr>
    </w:p>
    <w:p w14:paraId="26765A97" w14:textId="56DD324E" w:rsidR="00D71ECE" w:rsidRPr="00D865ED" w:rsidRDefault="00727B8F" w:rsidP="00D865ED">
      <w:pPr>
        <w:pStyle w:val="Bodytext1"/>
        <w:tabs>
          <w:tab w:val="left" w:pos="775"/>
        </w:tabs>
        <w:adjustRightInd w:val="0"/>
        <w:snapToGrid w:val="0"/>
        <w:spacing w:afterLines="50" w:after="156" w:line="360" w:lineRule="auto"/>
        <w:ind w:firstLine="482"/>
        <w:rPr>
          <w:rFonts w:cs="仿宋"/>
          <w:b/>
          <w:bCs/>
          <w:sz w:val="24"/>
          <w:szCs w:val="24"/>
        </w:rPr>
      </w:pPr>
      <w:r w:rsidRPr="00D865ED">
        <w:rPr>
          <w:rFonts w:cs="仿宋" w:hint="eastAsia"/>
          <w:b/>
          <w:bCs/>
          <w:sz w:val="24"/>
          <w:szCs w:val="24"/>
        </w:rPr>
        <w:lastRenderedPageBreak/>
        <w:t>五、深化教学改革，不断提高人才培养质量</w:t>
      </w:r>
    </w:p>
    <w:p w14:paraId="257E1DB6" w14:textId="77777777" w:rsidR="00D71ECE" w:rsidRDefault="00727B8F">
      <w:pPr>
        <w:adjustRightInd w:val="0"/>
        <w:snapToGrid w:val="0"/>
        <w:ind w:firstLine="480"/>
        <w:rPr>
          <w:rFonts w:ascii="宋体" w:hAnsi="宋体" w:cs="仿宋"/>
          <w:bCs/>
        </w:rPr>
      </w:pPr>
      <w:r>
        <w:rPr>
          <w:rFonts w:ascii="宋体" w:hAnsi="宋体" w:cs="仿宋" w:hint="eastAsia"/>
          <w:bCs/>
          <w:lang w:eastAsia="zh-TW"/>
        </w:rPr>
        <w:t>做好通识教育课程体系改革和精品通识教育课程建设。</w:t>
      </w:r>
      <w:r>
        <w:rPr>
          <w:rFonts w:ascii="宋体" w:hAnsi="宋体" w:cs="仿宋" w:hint="eastAsia"/>
          <w:bCs/>
        </w:rPr>
        <w:t>以“新工科”建设为引领，不断夯实“宽口径、厚基础、重应用、强能力”的人才培养方案，将公共基础课程体系改革和通识教育课程体系改革作为突破口和着力点，打造具有广泛影响力且富有“上电特色”的公共课程体系。通过“金课”建设全面深化课堂教学改革，促进课程建设优化升级。</w:t>
      </w:r>
    </w:p>
    <w:p w14:paraId="72469433" w14:textId="77777777" w:rsidR="00D71ECE" w:rsidRDefault="00727B8F">
      <w:pPr>
        <w:adjustRightInd w:val="0"/>
        <w:snapToGrid w:val="0"/>
        <w:ind w:firstLine="480"/>
        <w:rPr>
          <w:rFonts w:ascii="宋体" w:hAnsi="宋体" w:cs="仿宋"/>
          <w:bCs/>
        </w:rPr>
      </w:pPr>
      <w:r>
        <w:rPr>
          <w:rFonts w:ascii="宋体" w:hAnsi="宋体" w:cs="仿宋" w:hint="eastAsia"/>
          <w:bCs/>
        </w:rPr>
        <w:t>坚持认证引领，以工程教育认证标准为指导，全面推进三级认证体系工作，各级一流本科建设点专业和应用型本科试点专业争取全部参加专业认证，重点推进能源与动力工程专业的德国ASIIN专业认证工作自评报告的撰写和德国专家进校考察工作，落实自动化专业工程认证专家进校考察工作和经管学院的住房和城乡建设部高等学校工程管理专业认证工作。</w:t>
      </w:r>
    </w:p>
    <w:p w14:paraId="18B05480" w14:textId="77777777" w:rsidR="00D71ECE" w:rsidRDefault="00727B8F">
      <w:pPr>
        <w:adjustRightInd w:val="0"/>
        <w:snapToGrid w:val="0"/>
        <w:ind w:firstLine="480"/>
        <w:rPr>
          <w:rFonts w:ascii="宋体" w:hAnsi="宋体" w:cs="仿宋"/>
          <w:bCs/>
        </w:rPr>
      </w:pPr>
      <w:r>
        <w:rPr>
          <w:rFonts w:ascii="宋体" w:hAnsi="宋体" w:cs="仿宋" w:hint="eastAsia"/>
          <w:bCs/>
        </w:rPr>
        <w:t>做好校级教学成果奖评选与市级、国家级教学成果奖培育。推进高水平教学创新平台、工程创新实训平台建设。开展大学生创新创业教育，积极组织参加中国国际“互联网+”大赛、四大学科竞赛、“创青春”大学生创新创业大赛、全国节能减排大赛、“挑战杯”等国内外高水平竞赛，以竞赛成绩为突破口，以科创引领学风、以创新驱动成长，切实提升我校大学生的综合能力。</w:t>
      </w:r>
    </w:p>
    <w:p w14:paraId="3FA68299" w14:textId="77777777" w:rsidR="00D71ECE" w:rsidRDefault="00727B8F">
      <w:pPr>
        <w:adjustRightInd w:val="0"/>
        <w:snapToGrid w:val="0"/>
        <w:ind w:firstLine="480"/>
        <w:rPr>
          <w:rFonts w:ascii="宋体" w:hAnsi="宋体" w:cs="仿宋"/>
          <w:bCs/>
        </w:rPr>
      </w:pPr>
      <w:r>
        <w:rPr>
          <w:rFonts w:ascii="宋体" w:hAnsi="宋体" w:cs="仿宋" w:hint="eastAsia"/>
          <w:bCs/>
        </w:rPr>
        <w:t>继续推进上海能源电力一流应用型研究生培养基地建设及创新研究生培养机制改革，完善研究生培养行动方案，争取产生一批具有示范作用的研究生培养模式创新机制。对接工程类应用型研究生培养需要，推进以“政产学研用”五位一体模式的校外研究生工作站的布点与建设工作，充分利用行业优势、企业资源开展校企联合培养研究生，推进产教融合，深化校企联动，充分做实校企合作，培养研究生应用能力和实践能力。</w:t>
      </w:r>
    </w:p>
    <w:p w14:paraId="71ED0816" w14:textId="77777777" w:rsidR="00D71ECE" w:rsidRDefault="00727B8F">
      <w:pPr>
        <w:adjustRightInd w:val="0"/>
        <w:snapToGrid w:val="0"/>
        <w:ind w:firstLine="480"/>
        <w:rPr>
          <w:rFonts w:ascii="宋体" w:hAnsi="宋体" w:cs="仿宋"/>
          <w:bCs/>
        </w:rPr>
      </w:pPr>
      <w:r>
        <w:rPr>
          <w:rFonts w:ascii="宋体" w:hAnsi="宋体" w:cs="仿宋" w:hint="eastAsia"/>
          <w:bCs/>
        </w:rPr>
        <w:t>以研究生创新学院为依托，持续推进双创工作，强化赛事统筹。加强政策倾斜和基金资助，优化联动机制，做好跨学院、跨学科赛事的统筹协调，强化导师团队指导，重点培育交叉学科的研创团队。组织研究生积极参加各类高水平的国家级、省级创新实践系列赛事,并做好年终研究生创新实践赛事表彰，树立典型，通过大力营造赛事氛围逐步提升研究生的实践创新能力。</w:t>
      </w:r>
    </w:p>
    <w:p w14:paraId="2D5C3266" w14:textId="56E029D7" w:rsidR="00D71ECE" w:rsidRDefault="00727B8F">
      <w:pPr>
        <w:adjustRightInd w:val="0"/>
        <w:snapToGrid w:val="0"/>
        <w:ind w:firstLine="480"/>
        <w:rPr>
          <w:rFonts w:ascii="宋体" w:hAnsi="宋体" w:cs="仿宋"/>
          <w:bCs/>
        </w:rPr>
      </w:pPr>
      <w:r>
        <w:rPr>
          <w:rFonts w:ascii="宋体" w:hAnsi="宋体" w:cs="仿宋" w:hint="eastAsia"/>
          <w:bCs/>
        </w:rPr>
        <w:t>深化“三圈三全育人”思政教育改革，建设“大思政”德育体系。提升“课程思政”建设质量，实现知识传授和价值引领的融合。全员参与、协同推进学生</w:t>
      </w:r>
      <w:r>
        <w:rPr>
          <w:rFonts w:ascii="宋体" w:hAnsi="宋体" w:cs="仿宋" w:hint="eastAsia"/>
          <w:bCs/>
        </w:rPr>
        <w:lastRenderedPageBreak/>
        <w:t>德智体美劳“五育并举”。深化网上网下校内校外合力育人。做好心理健康教育、资助育人等工作，实施“易班”“内涵建设计划”，推进“青春上海”市级新媒体工作站实体建设，以承办上海市“知行杯”大赛为契机，全面深化实践育人成效。</w:t>
      </w:r>
    </w:p>
    <w:p w14:paraId="70B1F0DF" w14:textId="77777777" w:rsidR="00D865ED" w:rsidRDefault="00D865ED">
      <w:pPr>
        <w:adjustRightInd w:val="0"/>
        <w:snapToGrid w:val="0"/>
        <w:ind w:firstLine="480"/>
        <w:rPr>
          <w:rFonts w:ascii="宋体" w:hAnsi="宋体" w:cs="仿宋"/>
          <w:bCs/>
        </w:rPr>
      </w:pPr>
    </w:p>
    <w:p w14:paraId="45063704" w14:textId="77777777" w:rsidR="00D71ECE" w:rsidRDefault="00727B8F" w:rsidP="00D865ED">
      <w:pPr>
        <w:adjustRightInd w:val="0"/>
        <w:snapToGrid w:val="0"/>
        <w:spacing w:afterLines="50" w:after="156"/>
        <w:ind w:firstLine="482"/>
        <w:rPr>
          <w:rFonts w:ascii="宋体" w:hAnsi="宋体" w:cs="仿宋"/>
          <w:b/>
        </w:rPr>
      </w:pPr>
      <w:r>
        <w:rPr>
          <w:rFonts w:ascii="宋体" w:hAnsi="宋体" w:cs="仿宋" w:hint="eastAsia"/>
          <w:b/>
        </w:rPr>
        <w:t>六、加强平台建设，着力提升科研和创新能力</w:t>
      </w:r>
    </w:p>
    <w:p w14:paraId="1A7964A1" w14:textId="77777777" w:rsidR="00D71ECE" w:rsidRDefault="00727B8F">
      <w:pPr>
        <w:adjustRightInd w:val="0"/>
        <w:snapToGrid w:val="0"/>
        <w:ind w:firstLine="480"/>
        <w:rPr>
          <w:rFonts w:ascii="宋体" w:hAnsi="宋体" w:cs="仿宋"/>
          <w:bCs/>
        </w:rPr>
      </w:pPr>
      <w:r>
        <w:rPr>
          <w:rFonts w:ascii="宋体" w:hAnsi="宋体" w:cs="仿宋" w:hint="eastAsia"/>
          <w:bCs/>
        </w:rPr>
        <w:t>积极筹划重大、重点项目，在基础研究方面注重标志性成果培育，在产学研合作方面继续推进总部战略计划，加深与国家电网、南方电网、五大发电集团以及相关主要电力装备集团、与能源行业相关的行业大集团科研项目的合作，争取国家级重大、重点科研项目或产学研重大、重点项目的突破，提升服务国家重大需求的技术创新和集成攻关能力。</w:t>
      </w:r>
    </w:p>
    <w:p w14:paraId="3E16359A" w14:textId="77777777" w:rsidR="00D71ECE" w:rsidRDefault="00727B8F">
      <w:pPr>
        <w:adjustRightInd w:val="0"/>
        <w:snapToGrid w:val="0"/>
        <w:ind w:firstLine="480"/>
        <w:rPr>
          <w:rFonts w:ascii="宋体" w:hAnsi="宋体" w:cs="仿宋"/>
          <w:bCs/>
        </w:rPr>
      </w:pPr>
      <w:r>
        <w:rPr>
          <w:rFonts w:ascii="宋体" w:hAnsi="宋体" w:cs="仿宋" w:hint="eastAsia"/>
          <w:bCs/>
        </w:rPr>
        <w:t>持续完善科研机制，组织好国家级科研项目等各类科研项目的申报工作，秉持系统性、长期性的理念，持之以恒推动国家基金项目培育与突破。加强平台建设，积极争取重大平台建设支持，推进上海智能电网技术协同创新中心、上海热交换系统节能工程技术研究中心等平台的评估与验收，继续推动申报省部共建协同创新中心工作，推动共建联合实验室、工程技术研究中心、知识服务平台及人文社会学科重点研究基地等科研平台，搭建“行业需求―学校特色”的科技服务对接平台。</w:t>
      </w:r>
    </w:p>
    <w:p w14:paraId="751328DD" w14:textId="77777777" w:rsidR="00D71ECE" w:rsidRDefault="00727B8F">
      <w:pPr>
        <w:adjustRightInd w:val="0"/>
        <w:snapToGrid w:val="0"/>
        <w:ind w:firstLine="480"/>
        <w:rPr>
          <w:rFonts w:ascii="宋体" w:hAnsi="宋体" w:cs="仿宋"/>
          <w:bCs/>
        </w:rPr>
      </w:pPr>
      <w:r>
        <w:rPr>
          <w:rFonts w:ascii="宋体" w:hAnsi="宋体" w:cs="仿宋" w:hint="eastAsia"/>
          <w:bCs/>
        </w:rPr>
        <w:t>对接上海科创中心，围绕“三中心一智库”加强能源电力科创中心建设，协同全校科研力量，集中开展科技攻关，从国家级创新平台能力提升和学科群创新平台建设两个层级，建设共享型高水平跨学科综合研发平台——“综合智慧能源科学研究平台”。</w:t>
      </w:r>
    </w:p>
    <w:p w14:paraId="7B1390E8" w14:textId="372AD9B7" w:rsidR="00D71ECE" w:rsidRDefault="00727B8F">
      <w:pPr>
        <w:adjustRightInd w:val="0"/>
        <w:snapToGrid w:val="0"/>
        <w:ind w:firstLine="480"/>
        <w:rPr>
          <w:rFonts w:ascii="宋体" w:hAnsi="宋体" w:cs="仿宋"/>
          <w:bCs/>
        </w:rPr>
      </w:pPr>
      <w:r>
        <w:rPr>
          <w:rFonts w:ascii="宋体" w:hAnsi="宋体" w:cs="仿宋" w:hint="eastAsia"/>
          <w:bCs/>
        </w:rPr>
        <w:t>提高科研成果产出，探索、创新成果转化的新机遇、新模式，打造一条技术创新、人才培养、孵化培育和成果转化的闭环通道。</w:t>
      </w:r>
    </w:p>
    <w:p w14:paraId="01EF20F1" w14:textId="77777777" w:rsidR="00D865ED" w:rsidRDefault="00D865ED">
      <w:pPr>
        <w:adjustRightInd w:val="0"/>
        <w:snapToGrid w:val="0"/>
        <w:ind w:firstLine="480"/>
        <w:rPr>
          <w:rFonts w:ascii="宋体" w:hAnsi="宋体" w:cs="仿宋"/>
          <w:bCs/>
        </w:rPr>
      </w:pPr>
    </w:p>
    <w:p w14:paraId="38AB0067" w14:textId="77777777" w:rsidR="00D71ECE" w:rsidRDefault="00727B8F" w:rsidP="00D865ED">
      <w:pPr>
        <w:adjustRightInd w:val="0"/>
        <w:snapToGrid w:val="0"/>
        <w:spacing w:afterLines="50" w:after="156"/>
        <w:ind w:firstLine="482"/>
        <w:rPr>
          <w:rFonts w:ascii="宋体" w:hAnsi="宋体" w:cs="仿宋"/>
          <w:b/>
        </w:rPr>
      </w:pPr>
      <w:r>
        <w:rPr>
          <w:rFonts w:ascii="宋体" w:hAnsi="宋体" w:cs="仿宋" w:hint="eastAsia"/>
          <w:b/>
        </w:rPr>
        <w:t>七、强化队伍建设，持续推进人才强校战略</w:t>
      </w:r>
    </w:p>
    <w:p w14:paraId="133B4D75" w14:textId="77777777" w:rsidR="00D71ECE" w:rsidRDefault="00727B8F">
      <w:pPr>
        <w:adjustRightInd w:val="0"/>
        <w:snapToGrid w:val="0"/>
        <w:ind w:firstLine="480"/>
        <w:rPr>
          <w:rFonts w:ascii="宋体" w:hAnsi="宋体" w:cs="仿宋"/>
          <w:bCs/>
        </w:rPr>
      </w:pPr>
      <w:r>
        <w:rPr>
          <w:rFonts w:ascii="宋体" w:hAnsi="宋体" w:cs="仿宋" w:hint="eastAsia"/>
          <w:bCs/>
        </w:rPr>
        <w:t>坚持党管人才原则，持续推进人才强校战略，不断完善人才引进体系，统筹推进各级各类人才计划。加大高层次人才引进和培育力度，以“三大学科群”建设为方向精准引才，通过一人一策方式，灵活设计薪酬待遇，校院联动强化考核评价，为全面推进高水平应用型大学建设提供强有力的人才支撑。</w:t>
      </w:r>
    </w:p>
    <w:p w14:paraId="65173367" w14:textId="77777777" w:rsidR="00D71ECE" w:rsidRDefault="00727B8F">
      <w:pPr>
        <w:adjustRightInd w:val="0"/>
        <w:snapToGrid w:val="0"/>
        <w:ind w:firstLine="480"/>
        <w:rPr>
          <w:rFonts w:ascii="宋体" w:hAnsi="宋体" w:cs="仿宋"/>
          <w:bCs/>
        </w:rPr>
      </w:pPr>
      <w:r>
        <w:rPr>
          <w:rFonts w:ascii="宋体" w:hAnsi="宋体" w:cs="仿宋" w:hint="eastAsia"/>
          <w:bCs/>
        </w:rPr>
        <w:lastRenderedPageBreak/>
        <w:t>聚焦师德师风，加强教师思政工作，加强教师育德意识与育德能力培养培育，组织教师深学细研习近平新时代中国特色社会主义思想，强化以爱国主义教育、师德师风、课程思政教育为主要内容的教师培训，强化教师的法治和纪律教育，强化岗位责任意识。</w:t>
      </w:r>
    </w:p>
    <w:p w14:paraId="461BF592" w14:textId="77777777" w:rsidR="00D71ECE" w:rsidRDefault="00727B8F">
      <w:pPr>
        <w:adjustRightInd w:val="0"/>
        <w:snapToGrid w:val="0"/>
        <w:ind w:firstLine="480"/>
        <w:rPr>
          <w:rFonts w:ascii="宋体" w:hAnsi="宋体" w:cs="仿宋"/>
          <w:bCs/>
        </w:rPr>
      </w:pPr>
      <w:r>
        <w:rPr>
          <w:rFonts w:ascii="宋体" w:hAnsi="宋体" w:cs="仿宋" w:hint="eastAsia"/>
          <w:bCs/>
        </w:rPr>
        <w:t>有序开展各级各类教师培养培训，实施“教师专业发展工程”“优青计划”“骨干教师短期海外研修计划”等。持续推进应用型师资队伍建设，提高“双师型”教师占比。实施“上电之翼”青年人才打造计划，制定个性化培养方案，提高青年教师科研竞争力。落实《上海电力大学技术创新团队管理办法》，实行目标管理，创新团队管理运行模式，激发团队产出高水平教研和科研成果。</w:t>
      </w:r>
    </w:p>
    <w:p w14:paraId="39A8C53F" w14:textId="17EB0E57" w:rsidR="00D71ECE" w:rsidRDefault="00727B8F">
      <w:pPr>
        <w:adjustRightInd w:val="0"/>
        <w:snapToGrid w:val="0"/>
        <w:ind w:firstLine="480"/>
        <w:rPr>
          <w:rFonts w:ascii="宋体" w:hAnsi="宋体" w:cs="仿宋"/>
          <w:bCs/>
        </w:rPr>
      </w:pPr>
      <w:r>
        <w:rPr>
          <w:rFonts w:ascii="宋体" w:hAnsi="宋体" w:cs="仿宋" w:hint="eastAsia"/>
          <w:bCs/>
        </w:rPr>
        <w:t>实施教师分类晋升管理，合理调整专业技术各级岗位设置比例，统筹规划各类职称结构及内容，完善职称管理相关制度，健全专业技术职务晋升体系。研究增设教学为主型教授职务、工程技术为主型教师专业技术职务、党务工作人员高级专业技术职务等。试点实施思政系列、党务系列、马克思主义理论学科等专业技术职务晋升单列评聘。</w:t>
      </w:r>
    </w:p>
    <w:p w14:paraId="2F91D897" w14:textId="77777777" w:rsidR="00D865ED" w:rsidRDefault="00D865ED">
      <w:pPr>
        <w:adjustRightInd w:val="0"/>
        <w:snapToGrid w:val="0"/>
        <w:ind w:firstLine="482"/>
        <w:rPr>
          <w:rFonts w:ascii="宋体" w:hAnsi="宋体" w:cs="仿宋"/>
          <w:b/>
        </w:rPr>
      </w:pPr>
    </w:p>
    <w:p w14:paraId="1AA3C83F" w14:textId="77777777" w:rsidR="00D71ECE" w:rsidRDefault="00727B8F" w:rsidP="00D865ED">
      <w:pPr>
        <w:adjustRightInd w:val="0"/>
        <w:snapToGrid w:val="0"/>
        <w:spacing w:afterLines="50" w:after="156"/>
        <w:ind w:firstLine="482"/>
        <w:rPr>
          <w:rFonts w:ascii="宋体" w:hAnsi="宋体" w:cs="仿宋"/>
          <w:b/>
          <w:bCs/>
        </w:rPr>
      </w:pPr>
      <w:r>
        <w:rPr>
          <w:rFonts w:ascii="宋体" w:hAnsi="宋体" w:cs="仿宋" w:hint="eastAsia"/>
          <w:b/>
          <w:bCs/>
        </w:rPr>
        <w:t>八、</w:t>
      </w:r>
      <w:r>
        <w:rPr>
          <w:rFonts w:ascii="宋体" w:hAnsi="宋体" w:cs="仿宋"/>
          <w:b/>
          <w:bCs/>
        </w:rPr>
        <w:t>优化合作格局</w:t>
      </w:r>
      <w:r>
        <w:rPr>
          <w:rFonts w:ascii="宋体" w:hAnsi="宋体" w:cs="仿宋" w:hint="eastAsia"/>
          <w:b/>
          <w:bCs/>
        </w:rPr>
        <w:t>，着力推进国际交流与合作提质增效</w:t>
      </w:r>
    </w:p>
    <w:p w14:paraId="1845E1DF" w14:textId="77777777" w:rsidR="00D71ECE" w:rsidRDefault="00727B8F">
      <w:pPr>
        <w:adjustRightInd w:val="0"/>
        <w:snapToGrid w:val="0"/>
        <w:ind w:firstLine="480"/>
        <w:rPr>
          <w:rFonts w:ascii="宋体" w:hAnsi="宋体" w:cs="仿宋"/>
        </w:rPr>
      </w:pPr>
      <w:r>
        <w:rPr>
          <w:rFonts w:ascii="宋体" w:hAnsi="宋体" w:cs="仿宋" w:hint="eastAsia"/>
        </w:rPr>
        <w:t>拓展国际交流合作的深度和广度，加强与世界高水平大学、国际组织以及“一带一路”沿线国家高校的务实合作，积极推进中外合作办学项目及合作办学机构申报，与美国田纳西大学查塔努加分校合作申报教育部“能源与动力工程专业”中外合作办学项目，与澳大利亚科廷大学合作申请教育部“中澳能源工程学院”合作办学机构。增加学分互认高校，与国际电力高校联盟、“一带一路”能源电力高校联盟、一带一路能源电力产学研联盟相关高校开展学分互认合作项目。承办 “第二届一带一路电力高校国际能源电力商业模拟大赛”。举办高水平能源电力国际论坛。</w:t>
      </w:r>
    </w:p>
    <w:p w14:paraId="4BF6D857" w14:textId="77777777" w:rsidR="00D71ECE" w:rsidRDefault="00727B8F">
      <w:pPr>
        <w:adjustRightInd w:val="0"/>
        <w:snapToGrid w:val="0"/>
        <w:ind w:firstLine="480"/>
        <w:rPr>
          <w:rFonts w:ascii="宋体" w:hAnsi="宋体" w:cs="仿宋"/>
        </w:rPr>
      </w:pPr>
      <w:r>
        <w:rPr>
          <w:rFonts w:ascii="宋体" w:hAnsi="宋体" w:cs="仿宋" w:hint="eastAsia"/>
        </w:rPr>
        <w:t>建设面向留学生的全英语专业及全英语课程体系，全力建设基于工科、经济和管理学科的全英文项目，开办电气工程及其自动化、信息安全、国际经济与贸易等五个面向留学生的全英语专业和全英语课程建设。</w:t>
      </w:r>
    </w:p>
    <w:p w14:paraId="57D66183" w14:textId="404FD480" w:rsidR="00D71ECE" w:rsidRDefault="00727B8F">
      <w:pPr>
        <w:adjustRightInd w:val="0"/>
        <w:snapToGrid w:val="0"/>
        <w:ind w:firstLine="480"/>
        <w:rPr>
          <w:rFonts w:ascii="宋体" w:hAnsi="宋体" w:cs="仿宋"/>
        </w:rPr>
      </w:pPr>
      <w:r>
        <w:rPr>
          <w:rFonts w:ascii="宋体" w:hAnsi="宋体" w:cs="仿宋" w:hint="eastAsia"/>
        </w:rPr>
        <w:t>面对国际疫情的复杂形势，努力做好学生海外（包括港澳台地区）学习项目的协调、管理和运营工作；推进国际化师资培训工作，积极开展教师海外学习项</w:t>
      </w:r>
      <w:r>
        <w:rPr>
          <w:rFonts w:ascii="宋体" w:hAnsi="宋体" w:cs="仿宋" w:hint="eastAsia"/>
        </w:rPr>
        <w:lastRenderedPageBreak/>
        <w:t>目，努力引进高端外国专家，做好外籍教师、外国专家的管理服务等工作。做好校际学生交流项目宣传、政策咨询和手续办理等工作，努力扩大双向留学规模。加大支持教师参加国际学术交流、学生参加海外学习的力度。</w:t>
      </w:r>
    </w:p>
    <w:p w14:paraId="5198049F" w14:textId="77777777" w:rsidR="00C46801" w:rsidRDefault="00C46801">
      <w:pPr>
        <w:adjustRightInd w:val="0"/>
        <w:snapToGrid w:val="0"/>
        <w:ind w:firstLine="480"/>
        <w:rPr>
          <w:rFonts w:ascii="宋体" w:hAnsi="宋体" w:cs="仿宋"/>
        </w:rPr>
      </w:pPr>
    </w:p>
    <w:p w14:paraId="5667CB9C" w14:textId="77777777" w:rsidR="00D71ECE" w:rsidRDefault="00727B8F" w:rsidP="00D865ED">
      <w:pPr>
        <w:adjustRightInd w:val="0"/>
        <w:snapToGrid w:val="0"/>
        <w:spacing w:afterLines="50" w:after="156"/>
        <w:ind w:firstLine="482"/>
        <w:rPr>
          <w:rFonts w:ascii="宋体" w:hAnsi="宋体" w:cs="仿宋"/>
        </w:rPr>
      </w:pPr>
      <w:r>
        <w:rPr>
          <w:rFonts w:ascii="宋体" w:hAnsi="宋体" w:cs="仿宋" w:hint="eastAsia"/>
          <w:b/>
        </w:rPr>
        <w:t>九、加强内部治理，着力提升依法治校水平</w:t>
      </w:r>
    </w:p>
    <w:p w14:paraId="66FB0486" w14:textId="7702419E" w:rsidR="00D71ECE" w:rsidRDefault="00727B8F">
      <w:pPr>
        <w:pStyle w:val="a9"/>
        <w:adjustRightInd w:val="0"/>
        <w:snapToGrid w:val="0"/>
        <w:spacing w:before="0" w:beforeAutospacing="0" w:after="0" w:afterAutospacing="0"/>
        <w:ind w:firstLine="480"/>
        <w:jc w:val="both"/>
        <w:textAlignment w:val="baseline"/>
        <w:rPr>
          <w:rFonts w:ascii="宋体" w:hAnsi="宋体" w:cs="仿宋"/>
          <w:kern w:val="2"/>
        </w:rPr>
      </w:pPr>
      <w:r>
        <w:rPr>
          <w:rFonts w:ascii="宋体" w:hAnsi="宋体" w:cs="仿宋" w:hint="eastAsia"/>
        </w:rPr>
        <w:t>严格执行学校党委常委会和校长办公会议事规则，积极发挥校务委员会、学</w:t>
      </w:r>
      <w:r>
        <w:rPr>
          <w:rFonts w:ascii="宋体" w:hAnsi="宋体" w:cs="仿宋" w:hint="eastAsia"/>
          <w:kern w:val="2"/>
        </w:rPr>
        <w:t>术委员会等机构的作用，完善学校决策咨询机制，持续推进依法治校。进一步推动现代大学制度建设，修订大学章程，做好学校规范性文件的“立改废释”工作，形成靠制度管权、管事、管人的长效机制。深化和拓展学校内控体系建设成果，加强绩效评价，将审计信息化纳入智慧校园建设规划，提高内部审计工作水平和审计整改质量，加强审计结果运用。强化财务管理，全面推动项目库建设，优化财务资源配置，提高学校经费使用的绩效管理水平。完善资产管理制度建设，规范资产处置行为，确保资产安全。稳妥推进校属企业改革，按照“一企一案”改革方式，争取完成校属企业的体制改革，妥善解决历史遗留问题。</w:t>
      </w:r>
    </w:p>
    <w:p w14:paraId="2C9C52B2" w14:textId="77777777" w:rsidR="00D865ED" w:rsidRDefault="00D865ED">
      <w:pPr>
        <w:pStyle w:val="a9"/>
        <w:adjustRightInd w:val="0"/>
        <w:snapToGrid w:val="0"/>
        <w:spacing w:before="0" w:beforeAutospacing="0" w:after="0" w:afterAutospacing="0"/>
        <w:ind w:firstLine="480"/>
        <w:jc w:val="both"/>
        <w:textAlignment w:val="baseline"/>
        <w:rPr>
          <w:rFonts w:ascii="宋体" w:hAnsi="宋体" w:cs="仿宋"/>
          <w:kern w:val="2"/>
        </w:rPr>
      </w:pPr>
    </w:p>
    <w:p w14:paraId="46E97540" w14:textId="77777777" w:rsidR="00D71ECE" w:rsidRDefault="00727B8F" w:rsidP="00D865ED">
      <w:pPr>
        <w:adjustRightInd w:val="0"/>
        <w:snapToGrid w:val="0"/>
        <w:spacing w:afterLines="50" w:after="156"/>
        <w:ind w:firstLine="482"/>
        <w:rPr>
          <w:rFonts w:ascii="宋体" w:hAnsi="宋体" w:cs="仿宋"/>
          <w:b/>
        </w:rPr>
      </w:pPr>
      <w:r>
        <w:rPr>
          <w:rFonts w:ascii="宋体" w:hAnsi="宋体" w:cs="仿宋" w:hint="eastAsia"/>
          <w:b/>
        </w:rPr>
        <w:t>十、加强服务保障，推进和谐和便利化校园建设</w:t>
      </w:r>
    </w:p>
    <w:p w14:paraId="0543F9A9" w14:textId="77777777" w:rsidR="00D71ECE" w:rsidRDefault="00727B8F">
      <w:pPr>
        <w:adjustRightInd w:val="0"/>
        <w:snapToGrid w:val="0"/>
        <w:ind w:firstLine="480"/>
        <w:rPr>
          <w:rFonts w:ascii="宋体" w:hAnsi="宋体" w:cs="仿宋"/>
          <w:snapToGrid w:val="0"/>
          <w:kern w:val="0"/>
        </w:rPr>
      </w:pPr>
      <w:r>
        <w:rPr>
          <w:rFonts w:ascii="宋体" w:hAnsi="宋体" w:cs="仿宋" w:hint="eastAsia"/>
          <w:snapToGrid w:val="0"/>
          <w:kern w:val="0"/>
        </w:rPr>
        <w:t>加强校园公共保障设施建设，不断改善师生学习生活条件。聚焦数字资源和智慧平台建设，完成智慧图书馆建设任务，提高学科服务质量，推广图书馆资源与服务。提升校园信息化建设水平，构建优质的数字教育资源公共服务体系。完善《上海电力大学智慧校园三年建设方案》及三年具体实施项目规划，做好年度智慧校园项目的实施，进一步推进信息化技术在教育教学中的应用，进一步促进智慧教室在学校的布局和应用。</w:t>
      </w:r>
    </w:p>
    <w:p w14:paraId="1BCD80F8" w14:textId="77777777" w:rsidR="00D71ECE" w:rsidRDefault="00727B8F">
      <w:pPr>
        <w:adjustRightInd w:val="0"/>
        <w:snapToGrid w:val="0"/>
        <w:ind w:firstLine="480"/>
        <w:rPr>
          <w:rFonts w:ascii="宋体" w:hAnsi="宋体" w:cs="仿宋"/>
          <w:snapToGrid w:val="0"/>
          <w:kern w:val="0"/>
        </w:rPr>
      </w:pPr>
      <w:r>
        <w:rPr>
          <w:rFonts w:ascii="宋体" w:hAnsi="宋体" w:cs="仿宋" w:hint="eastAsia"/>
          <w:snapToGrid w:val="0"/>
          <w:kern w:val="0"/>
        </w:rPr>
        <w:t>推进“一网通办”及信息应用系统建设，推进职能部门精简办事流程，减少线下流程，整合部门业务数据，促进信息共享，全力推进“一站式办事大厅”建设，努力实现校内业务“一网通办”。提升校园网络服务能力，高标准持续对校园无线网络进行改造和优化。建设“银校通——临港室内无线覆盖”，改造长阳行政中心及杨浦学生公寓网络。</w:t>
      </w:r>
    </w:p>
    <w:p w14:paraId="35D962E4" w14:textId="77777777" w:rsidR="00D71ECE" w:rsidRDefault="00727B8F">
      <w:pPr>
        <w:adjustRightInd w:val="0"/>
        <w:snapToGrid w:val="0"/>
        <w:ind w:firstLine="480"/>
        <w:rPr>
          <w:rFonts w:ascii="宋体" w:hAnsi="宋体" w:cs="仿宋"/>
          <w:snapToGrid w:val="0"/>
          <w:kern w:val="0"/>
        </w:rPr>
      </w:pPr>
      <w:r>
        <w:rPr>
          <w:rFonts w:ascii="宋体" w:hAnsi="宋体" w:cs="仿宋" w:hint="eastAsia"/>
          <w:snapToGrid w:val="0"/>
          <w:kern w:val="0"/>
        </w:rPr>
        <w:t>进一步深化后勤管理体制改革，推进两校区后勤服务标准化建设，实施临港二食堂经营改造方案，打造“舌尖上的上电”品牌餐饮工程，按需完善临港校区</w:t>
      </w:r>
      <w:r>
        <w:rPr>
          <w:rFonts w:ascii="宋体" w:hAnsi="宋体" w:cs="仿宋" w:hint="eastAsia"/>
          <w:snapToGrid w:val="0"/>
          <w:kern w:val="0"/>
        </w:rPr>
        <w:lastRenderedPageBreak/>
        <w:t>商业网点，引进自动售货机，做好校园文创店，开展“咖啡文化节”等活动。完善公共卫生设施设备和管理体系，加强校园公共卫生安全保障。</w:t>
      </w:r>
    </w:p>
    <w:p w14:paraId="6FB39287" w14:textId="77777777" w:rsidR="00D71ECE" w:rsidRDefault="00727B8F" w:rsidP="00502DA4">
      <w:pPr>
        <w:adjustRightInd w:val="0"/>
        <w:snapToGrid w:val="0"/>
        <w:ind w:firstLine="480"/>
        <w:rPr>
          <w:rFonts w:ascii="宋体" w:hAnsi="宋体" w:cs="仿宋"/>
          <w:snapToGrid w:val="0"/>
          <w:kern w:val="0"/>
        </w:rPr>
      </w:pPr>
      <w:r>
        <w:rPr>
          <w:rFonts w:ascii="宋体" w:hAnsi="宋体" w:cs="仿宋"/>
          <w:snapToGrid w:val="0"/>
          <w:kern w:val="0"/>
        </w:rPr>
        <w:t>各位代表，同志们</w:t>
      </w:r>
      <w:r>
        <w:rPr>
          <w:rFonts w:ascii="宋体" w:hAnsi="宋体" w:cs="仿宋" w:hint="eastAsia"/>
          <w:snapToGrid w:val="0"/>
          <w:kern w:val="0"/>
        </w:rPr>
        <w:t>：非常之时，当有非常之心、非常之举；大考之年，更需大力担当、大有作为。</w:t>
      </w:r>
      <w:r>
        <w:rPr>
          <w:rFonts w:ascii="宋体" w:hAnsi="宋体" w:cs="仿宋"/>
          <w:snapToGrid w:val="0"/>
          <w:kern w:val="0"/>
        </w:rPr>
        <w:t>建设</w:t>
      </w:r>
      <w:r>
        <w:rPr>
          <w:rFonts w:ascii="宋体" w:hAnsi="宋体" w:cs="仿宋" w:hint="eastAsia"/>
          <w:snapToGrid w:val="0"/>
          <w:kern w:val="0"/>
        </w:rPr>
        <w:t>能源电力特色鲜明高水平应用型大学</w:t>
      </w:r>
      <w:r>
        <w:rPr>
          <w:rFonts w:ascii="宋体" w:hAnsi="宋体" w:cs="仿宋"/>
          <w:snapToGrid w:val="0"/>
          <w:kern w:val="0"/>
        </w:rPr>
        <w:t>，</w:t>
      </w:r>
      <w:r>
        <w:rPr>
          <w:rFonts w:ascii="宋体" w:hAnsi="宋体" w:cs="仿宋" w:hint="eastAsia"/>
          <w:snapToGrid w:val="0"/>
          <w:kern w:val="0"/>
        </w:rPr>
        <w:t>实现“三步走”战略规划，</w:t>
      </w:r>
      <w:r>
        <w:rPr>
          <w:rFonts w:ascii="宋体" w:hAnsi="宋体" w:cs="仿宋"/>
          <w:snapToGrid w:val="0"/>
          <w:kern w:val="0"/>
        </w:rPr>
        <w:t>我们面临的任务艰巨繁重，肩负的</w:t>
      </w:r>
      <w:r>
        <w:rPr>
          <w:rFonts w:ascii="宋体" w:hAnsi="宋体" w:cs="仿宋" w:hint="eastAsia"/>
          <w:snapToGrid w:val="0"/>
          <w:kern w:val="0"/>
        </w:rPr>
        <w:t>使命</w:t>
      </w:r>
      <w:r>
        <w:rPr>
          <w:rFonts w:ascii="宋体" w:hAnsi="宋体" w:cs="仿宋"/>
          <w:snapToGrid w:val="0"/>
          <w:kern w:val="0"/>
        </w:rPr>
        <w:t>重大光荣。让我们在</w:t>
      </w:r>
      <w:r>
        <w:rPr>
          <w:rFonts w:ascii="宋体" w:hAnsi="宋体" w:cs="仿宋" w:hint="eastAsia"/>
          <w:snapToGrid w:val="0"/>
          <w:kern w:val="0"/>
        </w:rPr>
        <w:t>学</w:t>
      </w:r>
      <w:r>
        <w:rPr>
          <w:rFonts w:ascii="宋体" w:hAnsi="宋体" w:cs="仿宋"/>
          <w:snapToGrid w:val="0"/>
          <w:kern w:val="0"/>
        </w:rPr>
        <w:t>校党委的</w:t>
      </w:r>
      <w:r>
        <w:rPr>
          <w:rFonts w:ascii="宋体" w:hAnsi="宋体" w:cs="仿宋" w:hint="eastAsia"/>
          <w:snapToGrid w:val="0"/>
          <w:kern w:val="0"/>
        </w:rPr>
        <w:t>坚强</w:t>
      </w:r>
      <w:r>
        <w:rPr>
          <w:rFonts w:ascii="宋体" w:hAnsi="宋体" w:cs="仿宋"/>
          <w:snapToGrid w:val="0"/>
          <w:kern w:val="0"/>
        </w:rPr>
        <w:t>领导下，</w:t>
      </w:r>
      <w:r>
        <w:rPr>
          <w:rFonts w:ascii="宋体" w:hAnsi="宋体" w:cs="仿宋" w:hint="eastAsia"/>
          <w:snapToGrid w:val="0"/>
          <w:kern w:val="0"/>
        </w:rPr>
        <w:t>紧紧依托能源行业优势，立足区域发展热土，保持战略定力，坚定必胜信心，乘势而上,</w:t>
      </w:r>
      <w:r>
        <w:rPr>
          <w:rFonts w:ascii="宋体" w:hAnsi="宋体" w:cs="仿宋"/>
          <w:snapToGrid w:val="0"/>
          <w:kern w:val="0"/>
        </w:rPr>
        <w:t>矢志奋斗，共同谱写高水平</w:t>
      </w:r>
      <w:r>
        <w:rPr>
          <w:rFonts w:ascii="宋体" w:hAnsi="宋体" w:cs="仿宋" w:hint="eastAsia"/>
          <w:snapToGrid w:val="0"/>
          <w:kern w:val="0"/>
        </w:rPr>
        <w:t>应用型</w:t>
      </w:r>
      <w:r>
        <w:rPr>
          <w:rFonts w:ascii="宋体" w:hAnsi="宋体" w:cs="仿宋"/>
          <w:snapToGrid w:val="0"/>
          <w:kern w:val="0"/>
        </w:rPr>
        <w:t>大学建设的新篇章！</w:t>
      </w:r>
    </w:p>
    <w:p w14:paraId="506AF3B5" w14:textId="77777777" w:rsidR="00D71ECE" w:rsidRDefault="00D71ECE">
      <w:pPr>
        <w:ind w:firstLine="480"/>
      </w:pPr>
    </w:p>
    <w:p w14:paraId="63161BFD" w14:textId="514A0EB6" w:rsidR="00D865ED" w:rsidRDefault="00D865ED">
      <w:pPr>
        <w:widowControl/>
        <w:spacing w:line="240" w:lineRule="auto"/>
        <w:ind w:firstLineChars="0" w:firstLine="0"/>
        <w:jc w:val="left"/>
      </w:pPr>
      <w:r>
        <w:br w:type="page"/>
      </w:r>
    </w:p>
    <w:p w14:paraId="623CA9D3" w14:textId="619D35B2" w:rsidR="00D71ECE" w:rsidRPr="009F2046" w:rsidRDefault="000F7827">
      <w:pPr>
        <w:pStyle w:val="aa"/>
        <w:ind w:firstLineChars="0" w:firstLine="0"/>
        <w:rPr>
          <w:rFonts w:ascii="黑体" w:eastAsia="黑体" w:hAnsi="黑体"/>
        </w:rPr>
      </w:pPr>
      <w:bookmarkStart w:id="19" w:name="_Toc30220"/>
      <w:r>
        <w:rPr>
          <w:rFonts w:ascii="黑体" w:eastAsia="黑体" w:hAnsi="黑体" w:hint="eastAsia"/>
        </w:rPr>
        <w:lastRenderedPageBreak/>
        <w:t>上海</w:t>
      </w:r>
      <w:r w:rsidR="009F2046" w:rsidRPr="009F2046">
        <w:rPr>
          <w:rFonts w:ascii="黑体" w:eastAsia="黑体" w:hAnsi="黑体" w:hint="eastAsia"/>
        </w:rPr>
        <w:t>电力大学工会工作报告</w:t>
      </w:r>
    </w:p>
    <w:p w14:paraId="19B2EBF3" w14:textId="3C0A4B0B" w:rsidR="00D71ECE" w:rsidRDefault="00727B8F">
      <w:pPr>
        <w:ind w:firstLineChars="0" w:firstLine="0"/>
        <w:jc w:val="center"/>
        <w:rPr>
          <w:rFonts w:ascii="仿宋" w:hAnsi="仿宋" w:cs="仿宋"/>
        </w:rPr>
      </w:pPr>
      <w:r>
        <w:rPr>
          <w:rFonts w:ascii="仿宋" w:hAnsi="仿宋" w:cs="仿宋" w:hint="eastAsia"/>
        </w:rPr>
        <w:t>徐</w:t>
      </w:r>
      <w:r>
        <w:rPr>
          <w:rFonts w:ascii="仿宋" w:hAnsi="仿宋" w:cs="仿宋" w:hint="eastAsia"/>
        </w:rPr>
        <w:t xml:space="preserve">  </w:t>
      </w:r>
      <w:r>
        <w:rPr>
          <w:rFonts w:ascii="仿宋" w:hAnsi="仿宋" w:cs="仿宋" w:hint="eastAsia"/>
        </w:rPr>
        <w:t>凯</w:t>
      </w:r>
    </w:p>
    <w:p w14:paraId="71EDB1CB" w14:textId="77777777" w:rsidR="009F2046" w:rsidRPr="009F2046" w:rsidRDefault="009F2046">
      <w:pPr>
        <w:ind w:firstLineChars="0" w:firstLine="0"/>
        <w:jc w:val="center"/>
        <w:rPr>
          <w:rFonts w:ascii="仿宋" w:hAnsi="仿宋" w:cs="仿宋"/>
        </w:rPr>
      </w:pPr>
    </w:p>
    <w:bookmarkEnd w:id="19"/>
    <w:p w14:paraId="001297CE" w14:textId="77777777" w:rsidR="00D71ECE" w:rsidRPr="00375EB3" w:rsidRDefault="00727B8F" w:rsidP="00375EB3">
      <w:pPr>
        <w:ind w:firstLineChars="0" w:firstLine="0"/>
        <w:rPr>
          <w:rFonts w:ascii="宋体" w:hAnsi="宋体" w:cs="仿宋"/>
        </w:rPr>
      </w:pPr>
      <w:r w:rsidRPr="00375EB3">
        <w:rPr>
          <w:rFonts w:ascii="宋体" w:hAnsi="宋体" w:cs="仿宋" w:hint="eastAsia"/>
        </w:rPr>
        <w:t>各位代表、同志们：</w:t>
      </w:r>
    </w:p>
    <w:p w14:paraId="64567B19" w14:textId="77777777" w:rsidR="00D71ECE" w:rsidRPr="00375EB3" w:rsidRDefault="00727B8F" w:rsidP="00375EB3">
      <w:pPr>
        <w:ind w:firstLine="480"/>
        <w:rPr>
          <w:rFonts w:ascii="宋体" w:hAnsi="宋体" w:cs="仿宋"/>
        </w:rPr>
      </w:pPr>
      <w:r w:rsidRPr="00375EB3">
        <w:rPr>
          <w:rFonts w:ascii="宋体" w:hAnsi="宋体" w:cs="仿宋" w:hint="eastAsia"/>
        </w:rPr>
        <w:t>我受上海电力大学第一届教代会主席团和第一届工会委员会的委托，向大会作工作报告，请予审议，并请列席和特邀参会的同志提出意见。</w:t>
      </w:r>
    </w:p>
    <w:p w14:paraId="64BD4FF0" w14:textId="4D060739" w:rsidR="00D71ECE" w:rsidRPr="00375EB3" w:rsidRDefault="00727B8F" w:rsidP="00D865ED">
      <w:pPr>
        <w:adjustRightInd w:val="0"/>
        <w:snapToGrid w:val="0"/>
        <w:spacing w:beforeLines="100" w:before="312" w:afterLines="100" w:after="312"/>
        <w:ind w:firstLineChars="0" w:firstLine="0"/>
        <w:jc w:val="center"/>
        <w:rPr>
          <w:rFonts w:asciiTheme="majorEastAsia" w:eastAsiaTheme="majorEastAsia" w:hAnsiTheme="majorEastAsia" w:cs="仿宋"/>
          <w:b/>
          <w:bCs/>
          <w:kern w:val="0"/>
          <w:sz w:val="30"/>
          <w:szCs w:val="30"/>
        </w:rPr>
      </w:pPr>
      <w:r w:rsidRPr="00375EB3">
        <w:rPr>
          <w:rFonts w:asciiTheme="majorEastAsia" w:eastAsiaTheme="majorEastAsia" w:hAnsiTheme="majorEastAsia" w:cs="仿宋" w:hint="eastAsia"/>
          <w:b/>
          <w:bCs/>
          <w:kern w:val="0"/>
          <w:sz w:val="30"/>
          <w:szCs w:val="30"/>
        </w:rPr>
        <w:t>第一部分</w:t>
      </w:r>
      <w:r w:rsidR="009F23E0">
        <w:rPr>
          <w:rFonts w:asciiTheme="majorEastAsia" w:eastAsiaTheme="majorEastAsia" w:hAnsiTheme="majorEastAsia" w:cs="仿宋" w:hint="eastAsia"/>
          <w:b/>
          <w:bCs/>
          <w:kern w:val="0"/>
          <w:sz w:val="30"/>
          <w:szCs w:val="30"/>
        </w:rPr>
        <w:t xml:space="preserve"> </w:t>
      </w:r>
      <w:r w:rsidR="009F23E0">
        <w:rPr>
          <w:rFonts w:asciiTheme="majorEastAsia" w:eastAsiaTheme="majorEastAsia" w:hAnsiTheme="majorEastAsia" w:cs="仿宋"/>
          <w:b/>
          <w:bCs/>
          <w:kern w:val="0"/>
          <w:sz w:val="30"/>
          <w:szCs w:val="30"/>
        </w:rPr>
        <w:t xml:space="preserve"> </w:t>
      </w:r>
      <w:r w:rsidRPr="00375EB3">
        <w:rPr>
          <w:rFonts w:asciiTheme="majorEastAsia" w:eastAsiaTheme="majorEastAsia" w:hAnsiTheme="majorEastAsia" w:cs="仿宋" w:hint="eastAsia"/>
          <w:b/>
          <w:bCs/>
          <w:kern w:val="0"/>
          <w:sz w:val="30"/>
          <w:szCs w:val="30"/>
        </w:rPr>
        <w:t>2019年工作回顾</w:t>
      </w:r>
    </w:p>
    <w:p w14:paraId="4DB09A34" w14:textId="5217646B" w:rsidR="00D71ECE" w:rsidRDefault="00727B8F" w:rsidP="00D17EB7">
      <w:pPr>
        <w:ind w:firstLine="480"/>
        <w:jc w:val="left"/>
        <w:rPr>
          <w:rFonts w:ascii="宋体" w:hAnsi="宋体" w:cs="仿宋"/>
        </w:rPr>
      </w:pPr>
      <w:r w:rsidRPr="00D61160">
        <w:rPr>
          <w:rFonts w:ascii="宋体" w:hAnsi="宋体" w:cs="仿宋" w:hint="eastAsia"/>
          <w:kern w:val="13"/>
        </w:rPr>
        <w:t>2019年是新中国成立70周年，是贯彻落实党的十九大和十九届二中、三中、四中全会精神的关键之年，也是我校新一届工会委员会的履职元年。校工会以习近平新时代中国特色社会主义思想为</w:t>
      </w:r>
      <w:r w:rsidR="00DB256D">
        <w:rPr>
          <w:rFonts w:ascii="宋体" w:hAnsi="宋体" w:cs="仿宋" w:hint="eastAsia"/>
          <w:kern w:val="13"/>
        </w:rPr>
        <w:t>指导</w:t>
      </w:r>
      <w:r w:rsidRPr="00D61160">
        <w:rPr>
          <w:rFonts w:ascii="宋体" w:hAnsi="宋体" w:cs="仿宋" w:hint="eastAsia"/>
          <w:kern w:val="13"/>
        </w:rPr>
        <w:t>，按照学校“三步走”战略部署，坚持“以活动激发活力、以作为赢得地位、以服务获取支持”的工作理念，持续推进“520工作体系”</w:t>
      </w:r>
      <w:r w:rsidR="0076498C" w:rsidRPr="00D61160">
        <w:rPr>
          <w:rFonts w:ascii="宋体" w:hAnsi="宋体" w:cs="仿宋"/>
          <w:kern w:val="13"/>
          <w:vertAlign w:val="superscript"/>
        </w:rPr>
        <w:footnoteReference w:id="1"/>
      </w:r>
      <w:r w:rsidRPr="00D61160">
        <w:rPr>
          <w:rFonts w:ascii="宋体" w:hAnsi="宋体" w:cs="仿宋" w:hint="eastAsia"/>
          <w:kern w:val="13"/>
        </w:rPr>
        <w:t>，</w:t>
      </w:r>
      <w:r w:rsidRPr="00375EB3">
        <w:rPr>
          <w:rFonts w:ascii="宋体" w:hAnsi="宋体" w:cs="仿宋" w:hint="eastAsia"/>
        </w:rPr>
        <w:t>一年来，工作搭建了新平台、实现了新突破、取得了新成绩。</w:t>
      </w:r>
    </w:p>
    <w:p w14:paraId="41F76E87" w14:textId="77777777" w:rsidR="00375EB3" w:rsidRPr="00375EB3" w:rsidRDefault="00375EB3" w:rsidP="00375EB3">
      <w:pPr>
        <w:ind w:firstLine="480"/>
        <w:rPr>
          <w:rFonts w:ascii="宋体" w:hAnsi="宋体" w:cs="仿宋"/>
        </w:rPr>
      </w:pPr>
    </w:p>
    <w:p w14:paraId="0B18ABF0" w14:textId="77777777" w:rsidR="00D71ECE" w:rsidRPr="0076498C" w:rsidRDefault="00727B8F" w:rsidP="0076498C">
      <w:pPr>
        <w:numPr>
          <w:ilvl w:val="0"/>
          <w:numId w:val="2"/>
        </w:numPr>
        <w:spacing w:afterLines="50" w:after="156"/>
        <w:ind w:firstLineChars="0" w:firstLine="0"/>
        <w:rPr>
          <w:b/>
          <w:bCs/>
        </w:rPr>
      </w:pPr>
      <w:r w:rsidRPr="0076498C">
        <w:rPr>
          <w:rFonts w:hint="eastAsia"/>
          <w:b/>
          <w:bCs/>
        </w:rPr>
        <w:t>加强思想引领、理论武装、组织保障，凝聚团结奋进蓬勃力量</w:t>
      </w:r>
    </w:p>
    <w:p w14:paraId="4C88D101" w14:textId="77777777" w:rsidR="00D71ECE" w:rsidRPr="00375EB3" w:rsidRDefault="00727B8F" w:rsidP="00502DA4">
      <w:pPr>
        <w:ind w:firstLine="480"/>
        <w:jc w:val="left"/>
        <w:rPr>
          <w:rFonts w:ascii="宋体" w:hAnsi="宋体" w:cs="仿宋"/>
        </w:rPr>
      </w:pPr>
      <w:r w:rsidRPr="00375EB3">
        <w:rPr>
          <w:rFonts w:ascii="宋体" w:hAnsi="宋体" w:cs="仿宋" w:hint="eastAsia"/>
        </w:rPr>
        <w:t>召开第一届“双代会”，夯实组织保障。经过6个多月的紧张筹备，上海电力大学第一次教职工代表大会暨工会会员代表大会于2019年4月23日-4月26日召开。大会总结了过去三年工会工作的经验教训，提出了今后工作的思路和方向，审议通过了题为《</w:t>
      </w:r>
      <w:bookmarkStart w:id="20" w:name="_Toc500603807"/>
      <w:bookmarkStart w:id="21" w:name="_Toc500603555"/>
      <w:r w:rsidRPr="00375EB3">
        <w:rPr>
          <w:rFonts w:ascii="宋体" w:hAnsi="宋体" w:cs="仿宋" w:hint="eastAsia"/>
        </w:rPr>
        <w:t>凝心聚力献良策，砥砺奋进争一流，</w:t>
      </w:r>
      <w:bookmarkEnd w:id="20"/>
      <w:bookmarkEnd w:id="21"/>
      <w:r w:rsidRPr="00375EB3">
        <w:rPr>
          <w:rFonts w:ascii="宋体" w:hAnsi="宋体" w:cs="仿宋" w:hint="eastAsia"/>
        </w:rPr>
        <w:t>在全面建设高水平应用型大学的征程上建功立业》的上海电力学院第十六届工会委员会工作报告；选举产生了新一届“双代会”代表、新一届工会委员会、工会经费审查工作委员会、工会女教职工委员会，为进一步增强工会的政治性、先进性、群众性提供了组织保障。全体代表认真履职尽责，为高水平应用型大学建设积极建言献策，大会圆满完成了所有议程，为学校进一步推进民主管理和工会高质量</w:t>
      </w:r>
      <w:r w:rsidRPr="00375EB3">
        <w:rPr>
          <w:rFonts w:ascii="宋体" w:hAnsi="宋体" w:cs="仿宋" w:hint="eastAsia"/>
        </w:rPr>
        <w:lastRenderedPageBreak/>
        <w:t>履行职责夯实了基础。</w:t>
      </w:r>
    </w:p>
    <w:p w14:paraId="37C703C2" w14:textId="77777777" w:rsidR="00D71ECE" w:rsidRPr="00375EB3" w:rsidRDefault="00727B8F" w:rsidP="00375EB3">
      <w:pPr>
        <w:ind w:firstLine="480"/>
        <w:rPr>
          <w:rFonts w:ascii="宋体" w:hAnsi="宋体" w:cs="仿宋"/>
        </w:rPr>
      </w:pPr>
      <w:r w:rsidRPr="00375EB3">
        <w:rPr>
          <w:rFonts w:ascii="宋体" w:hAnsi="宋体" w:cs="仿宋" w:hint="eastAsia"/>
        </w:rPr>
        <w:t>搭建代表日常履职平台，提升民主管理水平。校工会组建了民主管理、宣传教育、文体活动、福利与保障等7个专委会。各专委会围绕各自职责，积极规划、推进相关工作，开展了制定工会骨干党校培训计划、教工食堂工作巡视、拓展文体活动的形式载体等工作，取得初步的成效。继续推进“校情咨询通报会”制度，重点围绕人事制度改革，听取不同岗位、不同职级职称的教职工对于分配制度改革这一关系全校教师切身利益的重大改革制度的意见建议。创办《代表直通车》内刊，就代表提出、群众关切、事关发展的焦点、难点、重点问题，以书面问答形式进行信息发布，对大家提出的问题，能解决的及时予以解决，一时解决不了的解释到位，受到教职员工的认可和好评。</w:t>
      </w:r>
    </w:p>
    <w:p w14:paraId="68E7EEA2" w14:textId="755929C1" w:rsidR="00D71ECE" w:rsidRPr="00375EB3" w:rsidRDefault="00727B8F" w:rsidP="00375EB3">
      <w:pPr>
        <w:ind w:firstLine="480"/>
        <w:rPr>
          <w:rFonts w:ascii="宋体" w:hAnsi="宋体" w:cs="仿宋"/>
        </w:rPr>
      </w:pPr>
      <w:r w:rsidRPr="00375EB3">
        <w:rPr>
          <w:rFonts w:ascii="宋体" w:hAnsi="宋体" w:cs="仿宋" w:hint="eastAsia"/>
        </w:rPr>
        <w:t>强化政治引领，引领代表和会员树牢“四个意识”、坚定“四个自信”、坚决做到“两个维护”。</w:t>
      </w:r>
      <w:r w:rsidR="00C55C4F" w:rsidRPr="00C55C4F">
        <w:rPr>
          <w:rFonts w:ascii="宋体" w:hAnsi="宋体" w:cs="仿宋" w:hint="eastAsia"/>
        </w:rPr>
        <w:t>深入开展“不忘初心、牢记使命”主题教育,围绕新中国成立70周年组织形式多样的宣传教育和培训活动：</w:t>
      </w:r>
      <w:r w:rsidRPr="00375EB3">
        <w:rPr>
          <w:rFonts w:ascii="宋体" w:hAnsi="宋体" w:cs="仿宋" w:hint="eastAsia"/>
        </w:rPr>
        <w:t>带领工会骨干考察了以党建引领乡村振兴的模范单位——上海红刚青扁豆生产专业合作社、浦东新区特色农业型振兴示范村——公平村，实地感受新农村建设的成就；组织参观进博会，听取筹办首届进博会的经验介绍，现场体会中国力量和中国效率；组织双代会代表进行“红色印记”武康路人文行走、《追梦云天》优秀话剧观演，从“初心”到“匠心”，明确不同时代共产党人身上的使命和责任；承办“我和我的祖国”庆祝新中国成立70周年上海女教师主题诵读大赛初赛，展示教育系统巾帼建功风采；开展“我与祖国共成长”六一亲子家庭创意秀、“赏壮美山河·谱时代华章”教职工摄影比赛等，让广大教职员工从普通人视角感受新中国70年建设的辉煌成就，激发了教职员工的积极性、主动性、创造性，助力推进学校教育综合改革向纵深发展。</w:t>
      </w:r>
    </w:p>
    <w:p w14:paraId="24BAAFCB" w14:textId="1D4CC293" w:rsidR="00D71ECE" w:rsidRDefault="00727B8F" w:rsidP="00375EB3">
      <w:pPr>
        <w:ind w:firstLine="480"/>
        <w:rPr>
          <w:rFonts w:ascii="宋体" w:hAnsi="宋体" w:cs="仿宋"/>
        </w:rPr>
      </w:pPr>
      <w:r w:rsidRPr="00375EB3">
        <w:rPr>
          <w:rFonts w:ascii="宋体" w:hAnsi="宋体" w:cs="仿宋" w:hint="eastAsia"/>
        </w:rPr>
        <w:t>继续做好工会理论研究与专题调研，提升工作水平。获批上海市教育工会系统理论研究课题1项。通过实地走访、座谈研讨、电话微信联络等方式，就双代会代表结构、暑期休养、互助保险、健康工程等4个专题开展调研，综合运用调研结果指导工作实践，工作能级进一步提高。</w:t>
      </w:r>
    </w:p>
    <w:p w14:paraId="24D152DA" w14:textId="15854625" w:rsidR="00B959A3" w:rsidRDefault="00B959A3">
      <w:pPr>
        <w:widowControl/>
        <w:spacing w:line="240" w:lineRule="auto"/>
        <w:ind w:firstLineChars="0" w:firstLine="0"/>
        <w:jc w:val="left"/>
        <w:rPr>
          <w:rFonts w:ascii="宋体" w:hAnsi="宋体" w:cs="仿宋"/>
        </w:rPr>
      </w:pPr>
      <w:r>
        <w:rPr>
          <w:rFonts w:ascii="宋体" w:hAnsi="宋体" w:cs="仿宋"/>
        </w:rPr>
        <w:br w:type="page"/>
      </w:r>
    </w:p>
    <w:p w14:paraId="28F6CAA6" w14:textId="77777777" w:rsidR="00D71ECE" w:rsidRPr="0076498C" w:rsidRDefault="00727B8F" w:rsidP="0076498C">
      <w:pPr>
        <w:numPr>
          <w:ilvl w:val="0"/>
          <w:numId w:val="2"/>
        </w:numPr>
        <w:spacing w:afterLines="50" w:after="156"/>
        <w:ind w:firstLineChars="0" w:firstLine="0"/>
        <w:rPr>
          <w:b/>
          <w:bCs/>
        </w:rPr>
      </w:pPr>
      <w:r w:rsidRPr="0076498C">
        <w:rPr>
          <w:rFonts w:hint="eastAsia"/>
          <w:b/>
          <w:bCs/>
        </w:rPr>
        <w:lastRenderedPageBreak/>
        <w:t>弘扬劳模精神、劳动精神、工匠精神，建设高素质劳动者大军</w:t>
      </w:r>
    </w:p>
    <w:p w14:paraId="1EC91C39" w14:textId="6EBAEABA" w:rsidR="00D71ECE" w:rsidRPr="00375EB3" w:rsidRDefault="00727B8F" w:rsidP="00375EB3">
      <w:pPr>
        <w:ind w:firstLine="480"/>
        <w:rPr>
          <w:rFonts w:ascii="宋体" w:hAnsi="宋体" w:cs="仿宋"/>
        </w:rPr>
      </w:pPr>
      <w:r w:rsidRPr="00375EB3">
        <w:rPr>
          <w:rFonts w:ascii="宋体" w:hAnsi="宋体" w:cs="仿宋" w:hint="eastAsia"/>
        </w:rPr>
        <w:t>发挥组织优势，开展各类创先评优活动。“海上风电与电网安全研究团队”获得全国“工人先锋号”，这是我校首次获得这一班组层面的全国最高荣誉。电信学院电子科学与技术专业创新团队、电气学院电子教研室获评上海市“教育先锋号”，数理学院高等数学教学团队、自动化学院仪控技术及应用研究团队获得“上海市巾帼文明岗”全年共有18个单位或个人荣获了上海市教育系统及以上级别的荣誉。工会积极拓展宣教形式，宣传先进集体和优秀个人，弘扬劳模精神和工匠精神：“海上风电与电网安全研究团队”的事迹被2019年8期《中国教工》杂志“风采”栏目报道；以我校核能专家为原型创作的微话剧《最想见的人》在校内外展演，反响良好，弘扬了先进典型，提升了学校的美誉度。</w:t>
      </w:r>
    </w:p>
    <w:p w14:paraId="244C68FC" w14:textId="77777777" w:rsidR="00D71ECE" w:rsidRPr="00375EB3" w:rsidRDefault="00727B8F" w:rsidP="00375EB3">
      <w:pPr>
        <w:ind w:firstLine="480"/>
        <w:rPr>
          <w:rFonts w:ascii="宋体" w:hAnsi="宋体" w:cs="仿宋"/>
        </w:rPr>
      </w:pPr>
      <w:r w:rsidRPr="00375EB3">
        <w:rPr>
          <w:rFonts w:ascii="宋体" w:hAnsi="宋体" w:cs="仿宋" w:hint="eastAsia"/>
        </w:rPr>
        <w:t>发掘校内资源，提升教职工综合素质。以教职工文化拓展课堂为载体，开发声乐、日语口语、教师礼仪3门新课程，储备高尔夫、琉璃制作等课程师资，全年开设技能型、艺术类、体育类课程计23门次，300余人次选课学习。依托浦东职工文体协会，引进职工文化服务配送资源，已开展的插花、手工皂制作等课程及“礼赞祖国 感恩父母”敬老节专场文艺演出，受到了老师们的欢迎。</w:t>
      </w:r>
    </w:p>
    <w:p w14:paraId="226460D1" w14:textId="77777777" w:rsidR="00D71ECE" w:rsidRPr="00375EB3" w:rsidRDefault="00727B8F" w:rsidP="00375EB3">
      <w:pPr>
        <w:ind w:firstLine="480"/>
        <w:rPr>
          <w:rFonts w:ascii="宋体" w:hAnsi="宋体" w:cs="仿宋"/>
        </w:rPr>
      </w:pPr>
      <w:r w:rsidRPr="00375EB3">
        <w:rPr>
          <w:rFonts w:ascii="宋体" w:hAnsi="宋体" w:cs="仿宋" w:hint="eastAsia"/>
        </w:rPr>
        <w:t>关心青年教师的成长，做好“传帮带”。继续开展“师带徒”签约，对2018年18对签约师徒进行了考核、评优，组织了活动总结和经验交流。完成新一轮15对师徒签约，并试点为青年教师配备教学、科研双导师，做到经验有人传、困难有人帮、发展有人带，帮助青年教师成长成才。多部门联动，抓实抓好我校第九届青年教师讲课比赛、上海市“三笔字”大赛等岗位竞赛，有效提升教师业务素质。</w:t>
      </w:r>
    </w:p>
    <w:p w14:paraId="7FE30086" w14:textId="4B392877" w:rsidR="00D71ECE" w:rsidRDefault="00727B8F" w:rsidP="00375EB3">
      <w:pPr>
        <w:ind w:firstLine="480"/>
        <w:rPr>
          <w:rFonts w:ascii="宋体" w:hAnsi="宋体" w:cs="仿宋"/>
        </w:rPr>
      </w:pPr>
      <w:r w:rsidRPr="00375EB3">
        <w:rPr>
          <w:rFonts w:ascii="宋体" w:hAnsi="宋体" w:cs="仿宋" w:hint="eastAsia"/>
        </w:rPr>
        <w:t>大力弘扬劳动精神，关心非在编教职工。为暑期坚持在工作岗位的安保、后勤部门的外聘用工人员“送清凉”；与后勤管理处联动在外聘人员中开展“服务明星”“劳动能手”评选展示活动，既让师生感受普通劳动者之美，也激发后勤的劳务用工人员以更加饱满的热情投入到服务保障工作中去。</w:t>
      </w:r>
    </w:p>
    <w:p w14:paraId="6AD2351E" w14:textId="77777777" w:rsidR="0076498C" w:rsidRPr="00375EB3" w:rsidRDefault="0076498C" w:rsidP="00375EB3">
      <w:pPr>
        <w:ind w:firstLine="480"/>
        <w:rPr>
          <w:rFonts w:ascii="宋体" w:hAnsi="宋体" w:cs="仿宋"/>
        </w:rPr>
      </w:pPr>
    </w:p>
    <w:p w14:paraId="42980346" w14:textId="3B807C9B" w:rsidR="00D71ECE" w:rsidRPr="0076498C" w:rsidRDefault="00727B8F" w:rsidP="0076498C">
      <w:pPr>
        <w:numPr>
          <w:ilvl w:val="0"/>
          <w:numId w:val="2"/>
        </w:numPr>
        <w:spacing w:afterLines="50" w:after="156"/>
        <w:ind w:firstLineChars="0" w:firstLine="0"/>
        <w:rPr>
          <w:b/>
          <w:bCs/>
        </w:rPr>
      </w:pPr>
      <w:r w:rsidRPr="0076498C">
        <w:rPr>
          <w:rFonts w:hint="eastAsia"/>
          <w:b/>
          <w:bCs/>
        </w:rPr>
        <w:t>提升服务意识、服务能力、服务质量，为教职工办实事、做好事、解难事</w:t>
      </w:r>
    </w:p>
    <w:p w14:paraId="5CC2722A" w14:textId="77777777" w:rsidR="00D71ECE" w:rsidRPr="00375EB3" w:rsidRDefault="00727B8F" w:rsidP="00375EB3">
      <w:pPr>
        <w:ind w:firstLine="480"/>
        <w:rPr>
          <w:rFonts w:ascii="宋体" w:hAnsi="宋体" w:cs="仿宋"/>
        </w:rPr>
      </w:pPr>
      <w:r w:rsidRPr="00375EB3">
        <w:rPr>
          <w:rFonts w:ascii="宋体" w:hAnsi="宋体" w:cs="仿宋" w:hint="eastAsia"/>
        </w:rPr>
        <w:t>继续推进“建家”工作，精心打造教职工活动阵地。建成临港“教工之家”、工会室内体育馆以及18个“教工小家”。“教工之家”共有咖吧、健身房、影音</w:t>
      </w:r>
      <w:r w:rsidRPr="00375EB3">
        <w:rPr>
          <w:rFonts w:ascii="宋体" w:hAnsi="宋体" w:cs="仿宋" w:hint="eastAsia"/>
        </w:rPr>
        <w:lastRenderedPageBreak/>
        <w:t>室、按摩房、多功能培训室等5个多功能活动室，集交流沟通、文体娱乐、教育培训等功能为一体，自2019年3月8日运行以来，全年为教职工提供免费咖啡、茶水23000余份，约2200人次在按摩室放松休憩。室内体育馆能满足同时开展羽毛球、乒乓球和舞蹈、健身活动的需要，成为不少教师工作之余的锻炼场所。18个“教工小家”各具特色，资源共享，活动丰富。“建家”工作成效显著，受到了老师们的热烈欢迎和高度评价。</w:t>
      </w:r>
    </w:p>
    <w:p w14:paraId="2AA29804" w14:textId="77777777" w:rsidR="00D71ECE" w:rsidRPr="00375EB3" w:rsidRDefault="00727B8F" w:rsidP="00375EB3">
      <w:pPr>
        <w:ind w:firstLine="480"/>
        <w:rPr>
          <w:rFonts w:ascii="宋体" w:hAnsi="宋体" w:cs="仿宋"/>
        </w:rPr>
      </w:pPr>
      <w:r w:rsidRPr="00375EB3">
        <w:rPr>
          <w:rFonts w:ascii="宋体" w:hAnsi="宋体" w:cs="仿宋" w:hint="eastAsia"/>
        </w:rPr>
        <w:t>积极开展信息化建设，提升工作能级。工会固定资产管理信息系统建成并于今年全面投入使用，实现对固定资产购置、领用、转移、盘点、清理到报废的全方位精准监管。“上电教工”微信平台积极开展理论宣讲、政策宣传、先进展示、信息发布，吸引了800多名教职工关注，全年发布信息61篇，阅读量达25000余人次，工会的吸引力和凝聚力进一步加强。上电“网上家”平台已完成设计规划、构架搭建和部分功能模块开发，将于</w:t>
      </w:r>
      <w:r w:rsidRPr="00375EB3">
        <w:rPr>
          <w:rFonts w:ascii="宋体" w:hAnsi="宋体" w:cs="仿宋"/>
        </w:rPr>
        <w:t>2020</w:t>
      </w:r>
      <w:r w:rsidRPr="00375EB3">
        <w:rPr>
          <w:rFonts w:ascii="宋体" w:hAnsi="宋体" w:cs="仿宋" w:hint="eastAsia"/>
        </w:rPr>
        <w:t>年投入使用。</w:t>
      </w:r>
    </w:p>
    <w:p w14:paraId="3AAE945D" w14:textId="77777777" w:rsidR="00D71ECE" w:rsidRPr="00375EB3" w:rsidRDefault="00727B8F" w:rsidP="00375EB3">
      <w:pPr>
        <w:ind w:firstLine="480"/>
        <w:rPr>
          <w:rFonts w:ascii="宋体" w:hAnsi="宋体" w:cs="仿宋"/>
        </w:rPr>
      </w:pPr>
      <w:r w:rsidRPr="00375EB3">
        <w:rPr>
          <w:rFonts w:ascii="宋体" w:hAnsi="宋体" w:cs="仿宋" w:hint="eastAsia"/>
        </w:rPr>
        <w:t>贴近教职工需求，开展特色服务。与临港地区的普教系统对接，为明珠小学、临港实验中学联系师资，开设声乐、舞蹈、篮球等5门课程。积极争取临港地区的幼儿园、小学、中学为我校教师子女入学提供便利。牵头起草了浦东地区高校教职工子女入学需求调研报告，通过教育工会转交浦东新区教育局，进一步争取上级的支持。根据教职工需要，继续举办“家有学娃”系列讲座，“小升初之我见”“高考改革与政策解读”等专题活动邀请专家做权威讲座、专业解读，反响良好。持续建设“电亮生活”内购服务平台，组织传统内卖会4场，首次举行了有25家优秀国企参与的“购物嘉年华”，从吃穿用到购车、旅行，全方位为教职工提供物美价廉的上门服务。承办“美丽祖国，魅力临港”临港地区单身青年教工交友活动，举办退休教职工欢送会，不断增强教职工的认同感和归属感。</w:t>
      </w:r>
    </w:p>
    <w:p w14:paraId="567E957E" w14:textId="7519CAE6" w:rsidR="00D71ECE" w:rsidRDefault="00727B8F" w:rsidP="00375EB3">
      <w:pPr>
        <w:ind w:firstLine="480"/>
        <w:rPr>
          <w:rFonts w:ascii="宋体" w:hAnsi="宋体" w:cs="仿宋"/>
        </w:rPr>
      </w:pPr>
      <w:r w:rsidRPr="00375EB3">
        <w:rPr>
          <w:rFonts w:ascii="宋体" w:hAnsi="宋体" w:cs="仿宋" w:hint="eastAsia"/>
        </w:rPr>
        <w:t>持续升级暖心关爱体系，不断完善困难帮扶体系。精心设计和实施年度福利方案，提高资金的使用效率，节日慰问和生日慰问标准分别比2018年提高33%和75%。对承接暑期疗休养的旅行社独立进行第三方公开招标，选择优质企业，精心制定方案，组织5支休养团赴5省休养，以“慢行、细品、精养、修心”为内涵的新型休养形式日益被广大教师接收和认可。坚持“六必访”制度，主动关心关爱教职工，全年为2013人次“送温暖”“送清凉”，为37人送上新婚、新育的祝福；为281人次办理补充医疗保障保险理赔共计23.96万元；爱心互助金资</w:t>
      </w:r>
      <w:r w:rsidRPr="00375EB3">
        <w:rPr>
          <w:rFonts w:ascii="宋体" w:hAnsi="宋体" w:cs="仿宋" w:hint="eastAsia"/>
        </w:rPr>
        <w:lastRenderedPageBreak/>
        <w:t>助63人次，帮扶金额达13.5万元。使广大教职工共享学校事业发展的成果，不断增强教职工的获得感和满意度。</w:t>
      </w:r>
    </w:p>
    <w:p w14:paraId="7989BF4E" w14:textId="77777777" w:rsidR="0076498C" w:rsidRPr="00375EB3" w:rsidRDefault="0076498C" w:rsidP="00375EB3">
      <w:pPr>
        <w:ind w:firstLine="480"/>
        <w:rPr>
          <w:rFonts w:ascii="宋体" w:hAnsi="宋体" w:cs="仿宋"/>
        </w:rPr>
      </w:pPr>
    </w:p>
    <w:p w14:paraId="5139D738" w14:textId="347D06F4" w:rsidR="00D71ECE" w:rsidRPr="0076498C" w:rsidRDefault="00727B8F" w:rsidP="0076498C">
      <w:pPr>
        <w:numPr>
          <w:ilvl w:val="0"/>
          <w:numId w:val="2"/>
        </w:numPr>
        <w:spacing w:afterLines="50" w:after="156"/>
        <w:ind w:firstLineChars="0" w:firstLine="0"/>
        <w:rPr>
          <w:b/>
          <w:bCs/>
        </w:rPr>
      </w:pPr>
      <w:r w:rsidRPr="0076498C">
        <w:rPr>
          <w:rFonts w:hint="eastAsia"/>
          <w:b/>
          <w:bCs/>
        </w:rPr>
        <w:t>聚焦覆盖面、有效性、凝聚力，不断创新文体活动的形式和内容</w:t>
      </w:r>
    </w:p>
    <w:p w14:paraId="33024E05" w14:textId="77777777" w:rsidR="00D71ECE" w:rsidRPr="00375EB3" w:rsidRDefault="00727B8F" w:rsidP="00375EB3">
      <w:pPr>
        <w:ind w:firstLine="480"/>
        <w:rPr>
          <w:rFonts w:ascii="宋体" w:hAnsi="宋体" w:cs="仿宋"/>
        </w:rPr>
      </w:pPr>
      <w:r w:rsidRPr="00375EB3">
        <w:rPr>
          <w:rFonts w:ascii="宋体" w:hAnsi="宋体" w:cs="仿宋" w:hint="eastAsia"/>
        </w:rPr>
        <w:t>聚焦重点、创新形式，着力提升教职工身心健康水平。在校党委支持下，大力推进“教职工健康管理与干预工程”，从检测诊断、运动锻炼、保健干预三个方面，着力解决教职工患病比例较高、亚健康情况突出，但对健康问题仍认识不足、重视不够的问题。强化检测诊断：在年度体检的基础上，组织了教职工进行免费亚健康检测，开展了中医义诊，与卫生科一起走访医院对体检报告进行解读，利用新技术、大数据对教职工的身体状况有个准确的判断。倡导运动锻炼：在常规的乒乓球赛、羽毛球赛的基础上，新开展了“3对3”篮球赛，举办了智能运动会、趣味运动会、八段锦普及培训等活动，开辟了“上电开心菜园”，使教职工在满身大汗和开怀大笑的酣畅中加强互动，相互带动，爱上运动。强化保健干预：组织开设了健康饮食与减脂等课程、基于体检大数据分析的医疗保健讲座；开展心理拓展活动，急救知识培训；聘请了健身房私教，让教职员工学习到科学的健身、保健知识，制定个性化健身、养生方案，促进教职员工提升身心健康水平。</w:t>
      </w:r>
    </w:p>
    <w:p w14:paraId="7A77E503" w14:textId="77777777" w:rsidR="00D71ECE" w:rsidRPr="00375EB3" w:rsidRDefault="00727B8F" w:rsidP="00375EB3">
      <w:pPr>
        <w:ind w:firstLine="480"/>
        <w:rPr>
          <w:rFonts w:ascii="宋体" w:hAnsi="宋体" w:cs="仿宋"/>
        </w:rPr>
      </w:pPr>
      <w:r w:rsidRPr="00375EB3">
        <w:rPr>
          <w:rFonts w:ascii="宋体" w:hAnsi="宋体" w:cs="仿宋" w:hint="eastAsia"/>
        </w:rPr>
        <w:t>依托社团广泛开展群众文体活动。2019年新增了书画社、集邮社和手工社3个教职工社团。社团总数达到21个，参与人次超千人。举办了教职工社团文化节暨社团文化风采展示周活动，通过宣传展示、快闪表演等形式，为社团搭建了展示风采的阵地和平台，吸引更多教职工参与到社团文化建设中来。各社团全年组织、参与校内外大中小型活动超千场，校际交流频繁，成绩喜人。荣获第四届上海职工篮球联赛冠军、上海教工中国象棋团体赛三等奖、庆祝新中国成立70周年上海女教师主题诵读大赛优秀组织奖等一系列奖项。</w:t>
      </w:r>
    </w:p>
    <w:p w14:paraId="6499A411" w14:textId="77777777" w:rsidR="00D71ECE" w:rsidRPr="00375EB3" w:rsidRDefault="00727B8F" w:rsidP="00375EB3">
      <w:pPr>
        <w:ind w:firstLine="480"/>
        <w:rPr>
          <w:rFonts w:ascii="宋体" w:hAnsi="宋体" w:cs="仿宋"/>
        </w:rPr>
      </w:pPr>
      <w:r w:rsidRPr="00375EB3">
        <w:rPr>
          <w:rFonts w:ascii="宋体" w:hAnsi="宋体" w:cs="仿宋" w:hint="eastAsia"/>
        </w:rPr>
        <w:t>培育特色，促进交流，提升基层活力。广泛开展“大交流、大评比”活动，实现了凝练各自特色，推动学习交流，促进资源共享的目的，“最美办公室”建设评选、“优秀教工小家”展示评选、分工会特色项目申报建设等活动，促进了入驻临港新校区后的环境建设和文化建设，提升了基层工作水平。</w:t>
      </w:r>
    </w:p>
    <w:p w14:paraId="7538034E" w14:textId="46494CA6" w:rsidR="00D71ECE" w:rsidRPr="0076498C" w:rsidRDefault="00727B8F" w:rsidP="00D865ED">
      <w:pPr>
        <w:adjustRightInd w:val="0"/>
        <w:snapToGrid w:val="0"/>
        <w:spacing w:beforeLines="100" w:before="312" w:afterLines="100" w:after="312"/>
        <w:ind w:firstLineChars="0" w:firstLine="0"/>
        <w:jc w:val="center"/>
        <w:rPr>
          <w:rFonts w:asciiTheme="majorEastAsia" w:eastAsiaTheme="majorEastAsia" w:hAnsiTheme="majorEastAsia" w:cs="仿宋"/>
          <w:b/>
          <w:bCs/>
          <w:kern w:val="0"/>
          <w:sz w:val="30"/>
          <w:szCs w:val="30"/>
        </w:rPr>
      </w:pPr>
      <w:r w:rsidRPr="0076498C">
        <w:rPr>
          <w:rFonts w:asciiTheme="majorEastAsia" w:eastAsiaTheme="majorEastAsia" w:hAnsiTheme="majorEastAsia" w:cs="仿宋" w:hint="eastAsia"/>
          <w:b/>
          <w:bCs/>
          <w:kern w:val="0"/>
          <w:sz w:val="30"/>
          <w:szCs w:val="30"/>
        </w:rPr>
        <w:lastRenderedPageBreak/>
        <w:t>第二部分</w:t>
      </w:r>
      <w:r w:rsidR="009F23E0">
        <w:rPr>
          <w:rFonts w:asciiTheme="majorEastAsia" w:eastAsiaTheme="majorEastAsia" w:hAnsiTheme="majorEastAsia" w:cs="仿宋" w:hint="eastAsia"/>
          <w:b/>
          <w:bCs/>
          <w:kern w:val="0"/>
          <w:sz w:val="30"/>
          <w:szCs w:val="30"/>
        </w:rPr>
        <w:t xml:space="preserve"> </w:t>
      </w:r>
      <w:r w:rsidR="009F23E0">
        <w:rPr>
          <w:rFonts w:asciiTheme="majorEastAsia" w:eastAsiaTheme="majorEastAsia" w:hAnsiTheme="majorEastAsia" w:cs="仿宋"/>
          <w:b/>
          <w:bCs/>
          <w:kern w:val="0"/>
          <w:sz w:val="30"/>
          <w:szCs w:val="30"/>
        </w:rPr>
        <w:t xml:space="preserve"> </w:t>
      </w:r>
      <w:r w:rsidRPr="0076498C">
        <w:rPr>
          <w:rFonts w:asciiTheme="majorEastAsia" w:eastAsiaTheme="majorEastAsia" w:hAnsiTheme="majorEastAsia" w:cs="仿宋" w:hint="eastAsia"/>
          <w:b/>
          <w:bCs/>
          <w:kern w:val="0"/>
          <w:sz w:val="30"/>
          <w:szCs w:val="30"/>
        </w:rPr>
        <w:t>2020年度工作展望</w:t>
      </w:r>
    </w:p>
    <w:p w14:paraId="5B730121" w14:textId="0DD95CA1" w:rsidR="0076498C" w:rsidRDefault="00727B8F" w:rsidP="0076498C">
      <w:pPr>
        <w:ind w:firstLine="480"/>
        <w:rPr>
          <w:rFonts w:ascii="宋体" w:hAnsi="宋体" w:cs="仿宋"/>
        </w:rPr>
      </w:pPr>
      <w:r w:rsidRPr="00375EB3">
        <w:rPr>
          <w:rFonts w:ascii="宋体" w:hAnsi="宋体" w:cs="仿宋" w:hint="eastAsia"/>
        </w:rPr>
        <w:t>2020年是全面建成小康社会和“十三五”规划收官之年，是保障“十四五”顺利起航的谋划之年，是上海领先全国率先实现教育现代化的关键之年，也是实施我校“三步走”战略计划的拼搏之年。2020年我校工会工作的总体思路是：坚持用习近平新时代中国特色社会主义思想武装头脑、指导实践，找准工会组织围绕中心服务大局的着力点，在学校建设宏图中展现新作为；坚持树立服务意识、问题导向，探索疫情防控常态化形势下工会改革创新的突破口，开创工会工作的新局面；坚持立足教职工的所需所盼，提高维权服务的精准度，不断打造更多惠及广大教职工的工作新平台。团结引领广大教职工以主人翁姿态建功新时代，为把我校建成能源电力特色鲜明的高水平应用型大学，成为支撑我国能源电力领域发展的应用型人才培养和科技研发重要基地做出新贡献。</w:t>
      </w:r>
    </w:p>
    <w:p w14:paraId="66C3458B" w14:textId="77777777" w:rsidR="00D92733" w:rsidRPr="00375EB3" w:rsidRDefault="00D92733" w:rsidP="0076498C">
      <w:pPr>
        <w:ind w:firstLine="480"/>
        <w:rPr>
          <w:rFonts w:ascii="宋体" w:hAnsi="宋体" w:cs="仿宋"/>
        </w:rPr>
      </w:pPr>
    </w:p>
    <w:p w14:paraId="3974189B" w14:textId="70013E97" w:rsidR="00D71ECE" w:rsidRPr="0076498C" w:rsidRDefault="00727B8F" w:rsidP="0076498C">
      <w:pPr>
        <w:numPr>
          <w:ilvl w:val="0"/>
          <w:numId w:val="4"/>
        </w:numPr>
        <w:spacing w:afterLines="50" w:after="156"/>
        <w:ind w:firstLineChars="0" w:firstLine="0"/>
        <w:jc w:val="left"/>
        <w:rPr>
          <w:b/>
          <w:bCs/>
        </w:rPr>
      </w:pPr>
      <w:r w:rsidRPr="0076498C">
        <w:rPr>
          <w:rFonts w:hint="eastAsia"/>
          <w:b/>
          <w:bCs/>
        </w:rPr>
        <w:t>充分发挥思想引领作用，汇聚奋进力量</w:t>
      </w:r>
    </w:p>
    <w:p w14:paraId="35E0D691" w14:textId="7B006A87" w:rsidR="00D71ECE" w:rsidRPr="00375EB3" w:rsidRDefault="00727B8F" w:rsidP="00375EB3">
      <w:pPr>
        <w:ind w:firstLine="480"/>
        <w:rPr>
          <w:rFonts w:ascii="宋体" w:hAnsi="宋体" w:cs="仿宋"/>
        </w:rPr>
      </w:pPr>
      <w:r w:rsidRPr="00375EB3">
        <w:rPr>
          <w:rFonts w:ascii="宋体" w:hAnsi="宋体" w:cs="仿宋" w:hint="eastAsia"/>
        </w:rPr>
        <w:t>坚持把政治建设摆在首位，牢牢把握工会工作的正确政治方向。深入学习贯彻习近平新时代中国特色社会主义思想，全面贯彻落实党的十九大和十九届二中、三中、四中全会精神，精心组织</w:t>
      </w:r>
      <w:r w:rsidR="00DB256D" w:rsidRPr="00DB256D">
        <w:rPr>
          <w:rFonts w:ascii="宋体" w:hAnsi="宋体" w:cs="仿宋" w:hint="eastAsia"/>
        </w:rPr>
        <w:t>党史、新中国史、改革开放史、社会主义发展史</w:t>
      </w:r>
      <w:r w:rsidRPr="00375EB3">
        <w:rPr>
          <w:rFonts w:ascii="宋体" w:hAnsi="宋体" w:cs="仿宋" w:hint="eastAsia"/>
        </w:rPr>
        <w:t>学习教育，引领广大教职工树牢“四个意识”、坚定“四个自信”、坚决做到“两个维护”，聚焦校党委深化我校教育综合改革、建设高水平地方应用型大学的各项战略目标，进一步坚定改革信心，激发改革热情，凝聚发展力量。</w:t>
      </w:r>
    </w:p>
    <w:p w14:paraId="0D9438F8" w14:textId="77777777" w:rsidR="00D71ECE" w:rsidRPr="00375EB3" w:rsidRDefault="00727B8F" w:rsidP="00375EB3">
      <w:pPr>
        <w:ind w:firstLine="480"/>
        <w:rPr>
          <w:rFonts w:ascii="宋体" w:hAnsi="宋体" w:cs="仿宋"/>
        </w:rPr>
      </w:pPr>
      <w:r w:rsidRPr="00375EB3">
        <w:rPr>
          <w:rFonts w:ascii="宋体" w:hAnsi="宋体" w:cs="仿宋" w:hint="eastAsia"/>
        </w:rPr>
        <w:t>强化党建引领，激发工会活力。充分发挥党建带工建主导作用、工建服务党建的能动作用和党建工建互动作用，在各级党组织的领导下，探索将党群活动密切结合、相互渗透的有效途径，切实提高工会组织的政治性。</w:t>
      </w:r>
    </w:p>
    <w:p w14:paraId="0A5A2FBB" w14:textId="5905A2CC" w:rsidR="00D71ECE" w:rsidRDefault="00727B8F" w:rsidP="00375EB3">
      <w:pPr>
        <w:ind w:firstLine="480"/>
        <w:rPr>
          <w:rFonts w:ascii="宋体" w:hAnsi="宋体" w:cs="仿宋"/>
        </w:rPr>
      </w:pPr>
      <w:r w:rsidRPr="00375EB3">
        <w:rPr>
          <w:rFonts w:ascii="宋体" w:hAnsi="宋体" w:cs="仿宋" w:hint="eastAsia"/>
        </w:rPr>
        <w:t>发挥工会组织特点优势，助力疫情防控常态化背景下学校事业发展。坚决贯彻落实学校关于疫情防控工作的部署要求，一手抓好防疫抗疫，一手加强服务管理。通过基层工会网格化、网络化管理手段，全面落实联防联控，构建抵御新冠疫情的严密防线。及时掌握职工群众思想动态和特殊情况，积极开展对困难群体和抗疫一线骨干的关心关怀。结合疫情防控常态化的新形势、新要求，探索工会工作的新平台、新途径，提高工会服务管理的水平和工作效率。</w:t>
      </w:r>
    </w:p>
    <w:p w14:paraId="48435D1A" w14:textId="77777777" w:rsidR="0076498C" w:rsidRPr="00375EB3" w:rsidRDefault="0076498C" w:rsidP="00375EB3">
      <w:pPr>
        <w:ind w:firstLine="480"/>
        <w:rPr>
          <w:rFonts w:ascii="宋体" w:hAnsi="宋体" w:cs="仿宋"/>
        </w:rPr>
      </w:pPr>
    </w:p>
    <w:p w14:paraId="40E5BDCC" w14:textId="23083E50" w:rsidR="00D71ECE" w:rsidRPr="0076498C" w:rsidRDefault="00727B8F" w:rsidP="0076498C">
      <w:pPr>
        <w:numPr>
          <w:ilvl w:val="0"/>
          <w:numId w:val="4"/>
        </w:numPr>
        <w:spacing w:afterLines="50" w:after="156"/>
        <w:ind w:firstLineChars="0" w:firstLine="0"/>
        <w:jc w:val="left"/>
        <w:rPr>
          <w:b/>
          <w:bCs/>
        </w:rPr>
      </w:pPr>
      <w:r w:rsidRPr="0076498C">
        <w:rPr>
          <w:rFonts w:hint="eastAsia"/>
          <w:b/>
          <w:bCs/>
        </w:rPr>
        <w:t>充分发挥桥梁纽带作用，强化民主管理</w:t>
      </w:r>
    </w:p>
    <w:p w14:paraId="48AF2309" w14:textId="77777777" w:rsidR="00D71ECE" w:rsidRPr="00375EB3" w:rsidRDefault="00727B8F" w:rsidP="00375EB3">
      <w:pPr>
        <w:ind w:firstLine="480"/>
        <w:rPr>
          <w:rFonts w:ascii="宋体" w:hAnsi="宋体" w:cs="仿宋"/>
        </w:rPr>
      </w:pPr>
      <w:r w:rsidRPr="00375EB3">
        <w:rPr>
          <w:rFonts w:ascii="宋体" w:hAnsi="宋体" w:cs="仿宋" w:hint="eastAsia"/>
        </w:rPr>
        <w:t>进一步规范校院两级教代会制度。发挥好教代会在参与民主管理，推进民主决策和民主监督方面的作用，开好第一届教代会暨工代会第三次会议。积极搭建闭会期间代表的履职平台，切实推进7个专委会履行职能，提升提案质量和提案办理质量，促进学校改革、发展和稳定，维护教职工合法权益，增强教职工的凝聚力和向心力。</w:t>
      </w:r>
    </w:p>
    <w:p w14:paraId="01DFE7A4" w14:textId="77777777" w:rsidR="00D71ECE" w:rsidRPr="00375EB3" w:rsidRDefault="00727B8F" w:rsidP="00375EB3">
      <w:pPr>
        <w:ind w:firstLine="480"/>
        <w:rPr>
          <w:rFonts w:ascii="宋体" w:hAnsi="宋体" w:cs="仿宋"/>
        </w:rPr>
      </w:pPr>
      <w:r w:rsidRPr="00375EB3">
        <w:rPr>
          <w:rFonts w:ascii="宋体" w:hAnsi="宋体" w:cs="仿宋" w:hint="eastAsia"/>
        </w:rPr>
        <w:t>进一步推进校务公开。坚持校情咨询通报会、“代表直通车”、教代会代表旁听校长办公会、“365天提案工作制”等各项相关制度，保障教职工的知情权与建议权，确保基层民主政治建设的渠道畅通。</w:t>
      </w:r>
    </w:p>
    <w:p w14:paraId="05C62A1E" w14:textId="3758438B" w:rsidR="00D71ECE" w:rsidRDefault="00727B8F" w:rsidP="00375EB3">
      <w:pPr>
        <w:ind w:firstLine="480"/>
        <w:rPr>
          <w:rFonts w:ascii="宋体" w:hAnsi="宋体" w:cs="仿宋"/>
        </w:rPr>
      </w:pPr>
      <w:r w:rsidRPr="00375EB3">
        <w:rPr>
          <w:rFonts w:ascii="宋体" w:hAnsi="宋体" w:cs="仿宋" w:hint="eastAsia"/>
        </w:rPr>
        <w:t>夯实基层工会组织基础。加强对基层工会工作的指导，规范基层民主管理的范围、内容和形式，适时举办工会骨干党校培训班，提高基层工会组织参与建设发展的能力，提高工会干部服务引导的能力。</w:t>
      </w:r>
    </w:p>
    <w:p w14:paraId="5023F84C" w14:textId="77777777" w:rsidR="00A103FA" w:rsidRPr="00375EB3" w:rsidRDefault="00A103FA" w:rsidP="00375EB3">
      <w:pPr>
        <w:ind w:firstLine="480"/>
        <w:rPr>
          <w:rFonts w:ascii="宋体" w:hAnsi="宋体" w:cs="仿宋"/>
        </w:rPr>
      </w:pPr>
    </w:p>
    <w:p w14:paraId="1E4A6279" w14:textId="4AB87FB6" w:rsidR="00D71ECE" w:rsidRPr="0076498C" w:rsidRDefault="00727B8F" w:rsidP="0076498C">
      <w:pPr>
        <w:numPr>
          <w:ilvl w:val="0"/>
          <w:numId w:val="4"/>
        </w:numPr>
        <w:spacing w:afterLines="50" w:after="156"/>
        <w:ind w:firstLineChars="0" w:firstLine="0"/>
        <w:jc w:val="left"/>
        <w:rPr>
          <w:b/>
          <w:bCs/>
        </w:rPr>
      </w:pPr>
      <w:r w:rsidRPr="0076498C">
        <w:rPr>
          <w:rFonts w:hint="eastAsia"/>
          <w:b/>
          <w:bCs/>
        </w:rPr>
        <w:t>充分发挥宣传教育作用，鼓励建功立业</w:t>
      </w:r>
    </w:p>
    <w:p w14:paraId="26B06E74" w14:textId="77777777" w:rsidR="00D71ECE" w:rsidRPr="00375EB3" w:rsidRDefault="00727B8F" w:rsidP="00375EB3">
      <w:pPr>
        <w:ind w:firstLine="480"/>
        <w:rPr>
          <w:rFonts w:ascii="宋体" w:hAnsi="宋体" w:cs="仿宋"/>
        </w:rPr>
      </w:pPr>
      <w:r w:rsidRPr="00375EB3">
        <w:rPr>
          <w:rFonts w:ascii="宋体" w:hAnsi="宋体" w:cs="仿宋" w:hint="eastAsia"/>
        </w:rPr>
        <w:t>以创先评优工作为载体，弘扬主旋律，传递正能量。做好上海市先进工作者、“海上最美家庭”以及教育系统各项先进集体和优秀个人的推荐、表彰工作，利用宣传栏、工会官网、“上电教工”微信公众号等媒介，大力宣传先进人物的典型事迹，用示范促引领，激发教职工内生动力，使学有榜样、干有方向、赶有目标，进一步营造创先争优的浓厚氛围。</w:t>
      </w:r>
    </w:p>
    <w:p w14:paraId="598A0CB4" w14:textId="77777777" w:rsidR="00D71ECE" w:rsidRPr="00375EB3" w:rsidRDefault="00727B8F" w:rsidP="00375EB3">
      <w:pPr>
        <w:ind w:firstLine="480"/>
        <w:rPr>
          <w:rFonts w:ascii="宋体" w:hAnsi="宋体" w:cs="仿宋"/>
        </w:rPr>
      </w:pPr>
      <w:r w:rsidRPr="00375EB3">
        <w:rPr>
          <w:rFonts w:ascii="宋体" w:hAnsi="宋体" w:cs="仿宋" w:hint="eastAsia"/>
        </w:rPr>
        <w:t>弘扬师德师风，提升师能师绩。在当年退休、从教30周年的教师中挖掘“动人故事”，征集“育人金句”，大力弘扬工匠精神和劳动精神，建好上电优良师德师风的精神档案。以备战上海市第四届青年教师讲课比赛为契机，发掘并培育一批专业基础扎实、教学热情高、教研能力强的青年骨干教师，打造一批结构合理、资源互补、能出精品的课程组，提升教职工岗位技能，为优秀教师脱颖而出搭建平台和舞台。继续做好“师徒带教”工作，总结经验，推进新老教师之间的“传帮带”工作持续升级、开花结果。</w:t>
      </w:r>
    </w:p>
    <w:p w14:paraId="20162C33" w14:textId="4381731A" w:rsidR="00D71ECE" w:rsidRDefault="00727B8F" w:rsidP="00375EB3">
      <w:pPr>
        <w:ind w:firstLine="480"/>
        <w:rPr>
          <w:rFonts w:ascii="宋体" w:hAnsi="宋体" w:cs="仿宋"/>
        </w:rPr>
      </w:pPr>
      <w:r w:rsidRPr="00375EB3">
        <w:rPr>
          <w:rFonts w:ascii="宋体" w:hAnsi="宋体" w:cs="仿宋" w:hint="eastAsia"/>
        </w:rPr>
        <w:t>围绕爱国爱党爱校开展各类主题活动。结合全面建成小康社会收官、上海浦东开发开放30周年、上海教育工会成立70周年、抗击新冠疫情，以及“三八”</w:t>
      </w:r>
      <w:r w:rsidRPr="00375EB3">
        <w:rPr>
          <w:rFonts w:ascii="宋体" w:hAnsi="宋体" w:cs="仿宋" w:hint="eastAsia"/>
        </w:rPr>
        <w:lastRenderedPageBreak/>
        <w:t>妇女节、“五一”劳动节、教师节、国庆节等节庆日，开展系列文化活动，营造积极进取、奋发有为、热爱生活的良好氛围。</w:t>
      </w:r>
    </w:p>
    <w:p w14:paraId="58297D4B" w14:textId="77777777" w:rsidR="0076498C" w:rsidRPr="00375EB3" w:rsidRDefault="0076498C" w:rsidP="00375EB3">
      <w:pPr>
        <w:ind w:firstLine="480"/>
        <w:rPr>
          <w:rFonts w:ascii="宋体" w:hAnsi="宋体" w:cs="仿宋"/>
        </w:rPr>
      </w:pPr>
    </w:p>
    <w:p w14:paraId="0DAA5162" w14:textId="49FB29DA" w:rsidR="00D71ECE" w:rsidRPr="0076498C" w:rsidRDefault="00727B8F" w:rsidP="0076498C">
      <w:pPr>
        <w:numPr>
          <w:ilvl w:val="0"/>
          <w:numId w:val="4"/>
        </w:numPr>
        <w:spacing w:afterLines="50" w:after="156"/>
        <w:ind w:firstLineChars="0" w:firstLine="0"/>
        <w:jc w:val="left"/>
        <w:rPr>
          <w:b/>
          <w:bCs/>
        </w:rPr>
      </w:pPr>
      <w:r w:rsidRPr="0076498C">
        <w:rPr>
          <w:rFonts w:hint="eastAsia"/>
          <w:b/>
          <w:bCs/>
        </w:rPr>
        <w:t>充分发挥服务保障作用，真情关爱教工</w:t>
      </w:r>
    </w:p>
    <w:p w14:paraId="5A00E08F" w14:textId="77777777" w:rsidR="00D71ECE" w:rsidRPr="00375EB3" w:rsidRDefault="00727B8F" w:rsidP="00375EB3">
      <w:pPr>
        <w:ind w:firstLine="480"/>
        <w:rPr>
          <w:rFonts w:ascii="宋体" w:hAnsi="宋体" w:cs="仿宋"/>
        </w:rPr>
      </w:pPr>
      <w:r w:rsidRPr="00375EB3">
        <w:rPr>
          <w:rFonts w:ascii="宋体" w:hAnsi="宋体" w:cs="仿宋" w:hint="eastAsia"/>
        </w:rPr>
        <w:t>做好帮困互助和医疗保障工作。继续做好对困难教职工，特别是本人或直系亲属感染新冠病毒的教职工的帮扶工作，将党的关怀及时送到相关老师手中。在学校支持下，将</w:t>
      </w:r>
      <w:r w:rsidRPr="00375EB3">
        <w:rPr>
          <w:rFonts w:ascii="宋体" w:hAnsi="宋体" w:cs="仿宋"/>
        </w:rPr>
        <w:t>2020</w:t>
      </w:r>
      <w:r w:rsidRPr="00375EB3">
        <w:rPr>
          <w:rFonts w:ascii="宋体" w:hAnsi="宋体" w:cs="仿宋" w:hint="eastAsia"/>
        </w:rPr>
        <w:t>年全校在职教职工互助保障由</w:t>
      </w:r>
      <w:r w:rsidRPr="00375EB3">
        <w:rPr>
          <w:rFonts w:ascii="宋体" w:hAnsi="宋体" w:cs="仿宋"/>
        </w:rPr>
        <w:t>110</w:t>
      </w:r>
      <w:r w:rsidRPr="00375EB3">
        <w:rPr>
          <w:rFonts w:ascii="宋体" w:hAnsi="宋体" w:cs="仿宋" w:hint="eastAsia"/>
        </w:rPr>
        <w:t>元</w:t>
      </w:r>
      <w:r w:rsidRPr="00375EB3">
        <w:rPr>
          <w:rFonts w:ascii="宋体" w:hAnsi="宋体" w:cs="仿宋"/>
        </w:rPr>
        <w:t>/</w:t>
      </w:r>
      <w:r w:rsidRPr="00375EB3">
        <w:rPr>
          <w:rFonts w:ascii="宋体" w:hAnsi="宋体" w:cs="仿宋" w:hint="eastAsia"/>
        </w:rPr>
        <w:t>人</w:t>
      </w:r>
      <w:r w:rsidRPr="00375EB3">
        <w:rPr>
          <w:rFonts w:ascii="宋体" w:hAnsi="宋体" w:cs="仿宋"/>
        </w:rPr>
        <w:t>/</w:t>
      </w:r>
      <w:r w:rsidRPr="00375EB3">
        <w:rPr>
          <w:rFonts w:ascii="宋体" w:hAnsi="宋体" w:cs="仿宋" w:hint="eastAsia"/>
        </w:rPr>
        <w:t>年上调到</w:t>
      </w:r>
      <w:r w:rsidRPr="00375EB3">
        <w:rPr>
          <w:rFonts w:ascii="宋体" w:hAnsi="宋体" w:cs="仿宋"/>
        </w:rPr>
        <w:t>180</w:t>
      </w:r>
      <w:r w:rsidRPr="00375EB3">
        <w:rPr>
          <w:rFonts w:ascii="宋体" w:hAnsi="宋体" w:cs="仿宋" w:hint="eastAsia"/>
        </w:rPr>
        <w:t>元</w:t>
      </w:r>
      <w:r w:rsidRPr="00375EB3">
        <w:rPr>
          <w:rFonts w:ascii="宋体" w:hAnsi="宋体" w:cs="仿宋"/>
        </w:rPr>
        <w:t>/</w:t>
      </w:r>
      <w:r w:rsidRPr="00375EB3">
        <w:rPr>
          <w:rFonts w:ascii="宋体" w:hAnsi="宋体" w:cs="仿宋" w:hint="eastAsia"/>
        </w:rPr>
        <w:t>人</w:t>
      </w:r>
      <w:r w:rsidRPr="00375EB3">
        <w:rPr>
          <w:rFonts w:ascii="宋体" w:hAnsi="宋体" w:cs="仿宋"/>
        </w:rPr>
        <w:t>/</w:t>
      </w:r>
      <w:r w:rsidRPr="00375EB3">
        <w:rPr>
          <w:rFonts w:ascii="宋体" w:hAnsi="宋体" w:cs="仿宋" w:hint="eastAsia"/>
        </w:rPr>
        <w:t>年，补充医疗保险由</w:t>
      </w:r>
      <w:r w:rsidRPr="00375EB3">
        <w:rPr>
          <w:rFonts w:ascii="宋体" w:hAnsi="宋体" w:cs="仿宋"/>
        </w:rPr>
        <w:t>260</w:t>
      </w:r>
      <w:r w:rsidRPr="00375EB3">
        <w:rPr>
          <w:rFonts w:ascii="宋体" w:hAnsi="宋体" w:cs="仿宋" w:hint="eastAsia"/>
        </w:rPr>
        <w:t>元</w:t>
      </w:r>
      <w:r w:rsidRPr="00375EB3">
        <w:rPr>
          <w:rFonts w:ascii="宋体" w:hAnsi="宋体" w:cs="仿宋"/>
        </w:rPr>
        <w:t>/</w:t>
      </w:r>
      <w:r w:rsidRPr="00375EB3">
        <w:rPr>
          <w:rFonts w:ascii="宋体" w:hAnsi="宋体" w:cs="仿宋" w:hint="eastAsia"/>
        </w:rPr>
        <w:t>人</w:t>
      </w:r>
      <w:r w:rsidRPr="00375EB3">
        <w:rPr>
          <w:rFonts w:ascii="宋体" w:hAnsi="宋体" w:cs="仿宋"/>
        </w:rPr>
        <w:t>/</w:t>
      </w:r>
      <w:r w:rsidRPr="00375EB3">
        <w:rPr>
          <w:rFonts w:ascii="宋体" w:hAnsi="宋体" w:cs="仿宋" w:hint="eastAsia"/>
        </w:rPr>
        <w:t>年上调到</w:t>
      </w:r>
      <w:r w:rsidRPr="00375EB3">
        <w:rPr>
          <w:rFonts w:ascii="宋体" w:hAnsi="宋体" w:cs="仿宋"/>
        </w:rPr>
        <w:t>480</w:t>
      </w:r>
      <w:r w:rsidRPr="00375EB3">
        <w:rPr>
          <w:rFonts w:ascii="宋体" w:hAnsi="宋体" w:cs="仿宋" w:hint="eastAsia"/>
        </w:rPr>
        <w:t>元</w:t>
      </w:r>
      <w:r w:rsidRPr="00375EB3">
        <w:rPr>
          <w:rFonts w:ascii="宋体" w:hAnsi="宋体" w:cs="仿宋"/>
        </w:rPr>
        <w:t>/</w:t>
      </w:r>
      <w:r w:rsidRPr="00375EB3">
        <w:rPr>
          <w:rFonts w:ascii="宋体" w:hAnsi="宋体" w:cs="仿宋" w:hint="eastAsia"/>
        </w:rPr>
        <w:t>人</w:t>
      </w:r>
      <w:r w:rsidRPr="00375EB3">
        <w:rPr>
          <w:rFonts w:ascii="宋体" w:hAnsi="宋体" w:cs="仿宋"/>
        </w:rPr>
        <w:t>/</w:t>
      </w:r>
      <w:r w:rsidRPr="00375EB3">
        <w:rPr>
          <w:rFonts w:ascii="宋体" w:hAnsi="宋体" w:cs="仿宋" w:hint="eastAsia"/>
        </w:rPr>
        <w:t>年，做好保险供应商遴选，保险方案商定和保险投保工作，编制上海电力大学医疗保障服务手册，发挥好医疗保障的互助共济功能。</w:t>
      </w:r>
    </w:p>
    <w:p w14:paraId="6EB3C47C" w14:textId="77777777" w:rsidR="00D71ECE" w:rsidRPr="00375EB3" w:rsidRDefault="00727B8F" w:rsidP="00375EB3">
      <w:pPr>
        <w:ind w:firstLine="480"/>
        <w:rPr>
          <w:rFonts w:ascii="宋体" w:hAnsi="宋体" w:cs="仿宋"/>
        </w:rPr>
      </w:pPr>
      <w:r w:rsidRPr="00375EB3">
        <w:rPr>
          <w:rFonts w:ascii="宋体" w:hAnsi="宋体" w:cs="仿宋" w:hint="eastAsia"/>
        </w:rPr>
        <w:t>继续实施暖心工程，做教职工的贴心人。合理规划工会经费使用，进一步加大节日慰问、新婚、新育、生日慰问的力度。疫情期间，在做好防疫物资的配备、提升教职工自我健康管理能力的同时，关注教职工心理健康，加大对孕期、哺乳期等特殊人群的关心关怀。根据形势发展和上级要求，做好2020年暑期疗休养的调整方案。</w:t>
      </w:r>
    </w:p>
    <w:p w14:paraId="0185B087" w14:textId="6E853CB3" w:rsidR="00D71ECE" w:rsidRDefault="00727B8F" w:rsidP="00375EB3">
      <w:pPr>
        <w:ind w:firstLine="480"/>
        <w:rPr>
          <w:rFonts w:ascii="宋体" w:hAnsi="宋体" w:cs="仿宋"/>
        </w:rPr>
      </w:pPr>
      <w:r w:rsidRPr="00375EB3">
        <w:rPr>
          <w:rFonts w:ascii="宋体" w:hAnsi="宋体" w:cs="仿宋" w:hint="eastAsia"/>
        </w:rPr>
        <w:t>贴近教职工需求，打造上电“家文化”。开展“人文上电”观剧观影、读书行走、最美办公室建设评比活动；“活力上电”运动、拓展、文体竞赛活动；“健康上电”检测诊断、健康科普、保健干预活动。继续办好教职工“素质拓展课堂”，对3年办学进行回顾总结，探索新形势下网络授课新模式。继续关爱教工子女成长，关注单身教工幸福，关心教职工退休荣养工作，关怀非在编会员。</w:t>
      </w:r>
    </w:p>
    <w:p w14:paraId="0876A095" w14:textId="77777777" w:rsidR="0076498C" w:rsidRPr="00375EB3" w:rsidRDefault="0076498C" w:rsidP="00375EB3">
      <w:pPr>
        <w:ind w:firstLine="480"/>
        <w:rPr>
          <w:rFonts w:ascii="宋体" w:hAnsi="宋体" w:cs="仿宋"/>
        </w:rPr>
      </w:pPr>
    </w:p>
    <w:p w14:paraId="00D1D8AE" w14:textId="4C9AED0F" w:rsidR="00D71ECE" w:rsidRPr="0076498C" w:rsidRDefault="00727B8F" w:rsidP="0076498C">
      <w:pPr>
        <w:numPr>
          <w:ilvl w:val="0"/>
          <w:numId w:val="4"/>
        </w:numPr>
        <w:spacing w:afterLines="50" w:after="156"/>
        <w:ind w:firstLineChars="0" w:firstLine="0"/>
        <w:jc w:val="left"/>
        <w:rPr>
          <w:b/>
          <w:bCs/>
        </w:rPr>
      </w:pPr>
      <w:r w:rsidRPr="0076498C">
        <w:rPr>
          <w:rFonts w:hint="eastAsia"/>
          <w:b/>
          <w:bCs/>
        </w:rPr>
        <w:t>充分发挥领头雁作用，加强自身建设</w:t>
      </w:r>
    </w:p>
    <w:p w14:paraId="0D723015" w14:textId="77777777" w:rsidR="00D71ECE" w:rsidRPr="00375EB3" w:rsidRDefault="00727B8F" w:rsidP="00375EB3">
      <w:pPr>
        <w:ind w:firstLine="480"/>
        <w:rPr>
          <w:rFonts w:ascii="宋体" w:hAnsi="宋体" w:cs="仿宋"/>
        </w:rPr>
      </w:pPr>
      <w:r w:rsidRPr="00375EB3">
        <w:rPr>
          <w:rFonts w:ascii="宋体" w:hAnsi="宋体" w:cs="仿宋" w:hint="eastAsia"/>
        </w:rPr>
        <w:t>加强制度建设，提升服务管理能级。对工会的规章制度进行全面的梳理，确定“废改立”清单和工作日程，编制工会制度汇编、工会财务和资产工作手册、福利工作手册和工会活动手册，进一步提高工作的科学性和规范性。</w:t>
      </w:r>
    </w:p>
    <w:p w14:paraId="70AB3C53" w14:textId="77777777" w:rsidR="00D71ECE" w:rsidRPr="00375EB3" w:rsidRDefault="00727B8F" w:rsidP="00375EB3">
      <w:pPr>
        <w:ind w:firstLine="480"/>
        <w:rPr>
          <w:rFonts w:ascii="宋体" w:hAnsi="宋体" w:cs="仿宋"/>
        </w:rPr>
      </w:pPr>
      <w:r w:rsidRPr="00375EB3">
        <w:rPr>
          <w:rFonts w:ascii="宋体" w:hAnsi="宋体" w:cs="仿宋" w:hint="eastAsia"/>
        </w:rPr>
        <w:t>加大信息化建设力度，打造全新工会智慧“云”平台。重点加强工会信息管理系统建设，实现工会组织网格化、办公智能化、决策数据化、服务普惠化，最大限度、最大范围地把广大教职工团结到工会组织中来，并感受到“家”的温暖。继续办好“上电教工”微信公众号，打造指尖上的教工之家。</w:t>
      </w:r>
    </w:p>
    <w:p w14:paraId="74363186" w14:textId="77777777" w:rsidR="00D71ECE" w:rsidRPr="00375EB3" w:rsidRDefault="00727B8F" w:rsidP="00375EB3">
      <w:pPr>
        <w:ind w:firstLine="480"/>
        <w:rPr>
          <w:rFonts w:ascii="宋体" w:hAnsi="宋体" w:cs="仿宋"/>
        </w:rPr>
      </w:pPr>
      <w:r w:rsidRPr="00375EB3">
        <w:rPr>
          <w:rFonts w:ascii="宋体" w:hAnsi="宋体" w:cs="仿宋" w:hint="eastAsia"/>
        </w:rPr>
        <w:lastRenderedPageBreak/>
        <w:t>积极发挥好各类群众团体的作用。对青年教师联谊会、女教授联谊会进行换届，做好教职工社团的新一轮注册，发挥这些团体在教书育人、服务社会、促进成长等方面的积极作用，推动跨学科交流，营造宽松愉快的工作学习氛围。</w:t>
      </w:r>
    </w:p>
    <w:p w14:paraId="5E16E387" w14:textId="77777777" w:rsidR="00D71ECE" w:rsidRPr="00375EB3" w:rsidRDefault="00727B8F" w:rsidP="00375EB3">
      <w:pPr>
        <w:ind w:firstLine="480"/>
        <w:rPr>
          <w:rFonts w:ascii="宋体" w:hAnsi="宋体" w:cs="仿宋"/>
        </w:rPr>
      </w:pPr>
      <w:r w:rsidRPr="00375EB3">
        <w:rPr>
          <w:rFonts w:ascii="宋体" w:hAnsi="宋体" w:cs="仿宋" w:hint="eastAsia"/>
        </w:rPr>
        <w:t>立足引领实践，开展好工会理论研究和各项调研。围绕上海市教育工会理论研究课题发布和我校工作需要，结合新形势下工会的新任务、新要求和工会面临的新情况、新问题，动员工会工作骨干和广大教职工进行工会理论研究和各项调研，用研究成果为工会提升水平、改革创新服务。</w:t>
      </w:r>
    </w:p>
    <w:p w14:paraId="2F23AA01" w14:textId="77777777" w:rsidR="00D71ECE" w:rsidRPr="00375EB3" w:rsidRDefault="00727B8F" w:rsidP="00375EB3">
      <w:pPr>
        <w:ind w:firstLine="480"/>
        <w:rPr>
          <w:rFonts w:ascii="宋体" w:hAnsi="宋体" w:cs="仿宋"/>
        </w:rPr>
      </w:pPr>
      <w:r w:rsidRPr="00375EB3">
        <w:rPr>
          <w:rFonts w:ascii="宋体" w:hAnsi="宋体" w:cs="仿宋" w:hint="eastAsia"/>
        </w:rPr>
        <w:t>做好临港校区教工之家三期建设，提升各分工会教工小家能级。科学规划并启动临港新校区教工之家三期建设，为教职工的休憩、锻炼、交流提供更大的空间和更优良的环境。继续资助并指导各教工小家建设，依托二级小家进一步建好杨浦教工之家。推进建家交流，打造模范小家、先进小家等典型，鼓励有条件的教工小家与党员之家、妇女小家、辅导员之家等空间共享，提高使用效率，为学校各项发展助力。</w:t>
      </w:r>
    </w:p>
    <w:p w14:paraId="063DBACA" w14:textId="77777777" w:rsidR="00D71ECE" w:rsidRPr="00375EB3" w:rsidRDefault="00727B8F" w:rsidP="00375EB3">
      <w:pPr>
        <w:ind w:firstLine="480"/>
        <w:rPr>
          <w:rFonts w:ascii="宋体" w:hAnsi="宋体" w:cs="仿宋"/>
        </w:rPr>
      </w:pPr>
      <w:r w:rsidRPr="00375EB3">
        <w:rPr>
          <w:rFonts w:ascii="宋体" w:hAnsi="宋体" w:cs="仿宋" w:hint="eastAsia"/>
        </w:rPr>
        <w:t>做好双代会代表和工会干部业务培训工作。自2020年起，用3年时间完成对双代会代表的轮训，鼓励工会干部积极参加各类技能培训，加大工会专兼职干部培养力度，每学期开展2-3次业务培训，加强与兄弟高校的沟通交流，打造一支想做事、能做事、会做事、做成事的工会干部队伍。</w:t>
      </w:r>
    </w:p>
    <w:p w14:paraId="27ED203C" w14:textId="4E9194BA" w:rsidR="00D71ECE" w:rsidRPr="005425A4" w:rsidRDefault="00727B8F" w:rsidP="005425A4">
      <w:pPr>
        <w:ind w:firstLine="480"/>
        <w:rPr>
          <w:rFonts w:ascii="宋体" w:hAnsi="宋体" w:cs="仿宋"/>
        </w:rPr>
      </w:pPr>
      <w:r w:rsidRPr="00375EB3">
        <w:rPr>
          <w:rFonts w:ascii="宋体" w:hAnsi="宋体" w:cs="仿宋" w:hint="eastAsia"/>
        </w:rPr>
        <w:t>新时代呼唤新</w:t>
      </w:r>
      <w:r w:rsidRPr="00375EB3">
        <w:rPr>
          <w:rFonts w:ascii="宋体" w:hAnsi="宋体" w:cs="仿宋"/>
        </w:rPr>
        <w:t>担当</w:t>
      </w:r>
      <w:r w:rsidRPr="00375EB3">
        <w:rPr>
          <w:rFonts w:ascii="宋体" w:hAnsi="宋体" w:cs="仿宋" w:hint="eastAsia"/>
        </w:rPr>
        <w:t>，</w:t>
      </w:r>
      <w:r w:rsidRPr="00375EB3">
        <w:rPr>
          <w:rFonts w:ascii="宋体" w:hAnsi="宋体" w:cs="仿宋"/>
        </w:rPr>
        <w:t>新时代需要新作为</w:t>
      </w:r>
      <w:r w:rsidRPr="00375EB3">
        <w:rPr>
          <w:rFonts w:ascii="宋体" w:hAnsi="宋体" w:cs="仿宋" w:hint="eastAsia"/>
        </w:rPr>
        <w:t>。工会组织将继续以习近平新时代中国特色社会主义思想为指引，团结动员全体教职工，担当上电建设者使命，唱响新时代奋斗者之歌，在新的一年里，做好疫情防控和建设发展双统筹、双推进，为落实校第四次党代会的各项部署，建设高水平应用型大学，推动学校各项事业实现新跨越而努力奋斗！</w:t>
      </w:r>
    </w:p>
    <w:p w14:paraId="797D5B03" w14:textId="77777777" w:rsidR="0076498C" w:rsidRDefault="0076498C">
      <w:pPr>
        <w:widowControl/>
        <w:spacing w:line="240" w:lineRule="auto"/>
        <w:ind w:firstLineChars="0" w:firstLine="0"/>
        <w:jc w:val="left"/>
        <w:rPr>
          <w:b/>
          <w:bCs/>
          <w:sz w:val="32"/>
          <w:szCs w:val="32"/>
        </w:rPr>
      </w:pPr>
      <w:r>
        <w:br w:type="page"/>
      </w:r>
    </w:p>
    <w:p w14:paraId="4EFA5D8F" w14:textId="0E4B4AB3" w:rsidR="00D71ECE" w:rsidRPr="0076498C" w:rsidRDefault="00727B8F">
      <w:pPr>
        <w:pStyle w:val="aa"/>
        <w:ind w:firstLine="643"/>
        <w:rPr>
          <w:rFonts w:ascii="黑体" w:eastAsia="黑体" w:hAnsi="黑体"/>
        </w:rPr>
      </w:pPr>
      <w:bookmarkStart w:id="22" w:name="_Toc41670422"/>
      <w:r w:rsidRPr="0076498C">
        <w:rPr>
          <w:rFonts w:ascii="黑体" w:eastAsia="黑体" w:hAnsi="黑体" w:hint="eastAsia"/>
        </w:rPr>
        <w:lastRenderedPageBreak/>
        <w:t>上海电力大学2019年度工会经费审查报告</w:t>
      </w:r>
      <w:bookmarkEnd w:id="22"/>
    </w:p>
    <w:p w14:paraId="75E426E4" w14:textId="77777777" w:rsidR="00D71ECE" w:rsidRPr="004877F7" w:rsidRDefault="00727B8F">
      <w:pPr>
        <w:spacing w:line="400" w:lineRule="auto"/>
        <w:ind w:firstLineChars="0" w:firstLine="0"/>
        <w:jc w:val="center"/>
        <w:rPr>
          <w:rFonts w:ascii="楷体_GB2312" w:eastAsia="楷体_GB2312" w:hAnsi="楷体_GB2312" w:cs="楷体_GB2312"/>
        </w:rPr>
      </w:pPr>
      <w:r w:rsidRPr="004877F7">
        <w:rPr>
          <w:rFonts w:ascii="宋体" w:hAnsi="宋体" w:cs="宋体"/>
          <w:b/>
        </w:rPr>
        <w:t>第一届工会经费审查委员会</w:t>
      </w:r>
      <w:r w:rsidRPr="004877F7">
        <w:rPr>
          <w:rFonts w:ascii="楷体_GB2312" w:eastAsia="楷体_GB2312" w:hAnsi="楷体_GB2312" w:cs="楷体_GB2312"/>
        </w:rPr>
        <w:t xml:space="preserve"> </w:t>
      </w:r>
    </w:p>
    <w:p w14:paraId="4CB4E0E7" w14:textId="591985D0" w:rsidR="00D71ECE" w:rsidRPr="00375EB3" w:rsidRDefault="00727B8F" w:rsidP="00375EB3">
      <w:pPr>
        <w:ind w:firstLineChars="0" w:firstLine="0"/>
        <w:jc w:val="left"/>
        <w:rPr>
          <w:rFonts w:ascii="宋体" w:hAnsi="宋体" w:cs="仿宋"/>
        </w:rPr>
      </w:pPr>
      <w:r w:rsidRPr="00375EB3">
        <w:rPr>
          <w:rFonts w:ascii="宋体" w:hAnsi="宋体" w:cs="仿宋"/>
        </w:rPr>
        <w:t>各位代表，同志们：</w:t>
      </w:r>
    </w:p>
    <w:p w14:paraId="5224E34C" w14:textId="77777777" w:rsidR="00D71ECE" w:rsidRPr="00375EB3" w:rsidRDefault="00727B8F" w:rsidP="00375EB3">
      <w:pPr>
        <w:ind w:firstLine="480"/>
        <w:rPr>
          <w:rFonts w:ascii="宋体" w:hAnsi="宋体" w:cs="仿宋"/>
        </w:rPr>
      </w:pPr>
      <w:r w:rsidRPr="00375EB3">
        <w:rPr>
          <w:rFonts w:ascii="宋体" w:hAnsi="宋体" w:cs="仿宋"/>
        </w:rPr>
        <w:t>根据大会的要求，工会经费审查委员会对2019年1月到2019年12月工会经费使用情况及各项制度执行情况进行了审计。</w:t>
      </w:r>
    </w:p>
    <w:p w14:paraId="6C30AB3B" w14:textId="21934C72" w:rsidR="00D71ECE" w:rsidRDefault="00727B8F" w:rsidP="00375EB3">
      <w:pPr>
        <w:ind w:firstLine="480"/>
        <w:rPr>
          <w:rFonts w:ascii="宋体" w:hAnsi="宋体" w:cs="仿宋"/>
        </w:rPr>
      </w:pPr>
      <w:r w:rsidRPr="00375EB3">
        <w:rPr>
          <w:rFonts w:ascii="宋体" w:hAnsi="宋体" w:cs="仿宋"/>
        </w:rPr>
        <w:t>本次审计的依据是《会计法》《会计基础工作规范》《上海电力学院工会财务预决算管理办法》《上海电力学院工会经费使用管理办法》《上海电力学院工会财务经费审批及资产管理制度》等有关制度。审计重点是工会经费预算执行情况，各项管理制度执行情况，以及上年度所存在问题的整改情况。现向大会做2019年度工会经费审查报告，请予以审议。</w:t>
      </w:r>
    </w:p>
    <w:p w14:paraId="2AE87C0B" w14:textId="77777777" w:rsidR="004877F7" w:rsidRPr="00375EB3" w:rsidRDefault="004877F7" w:rsidP="00375EB3">
      <w:pPr>
        <w:ind w:firstLine="480"/>
        <w:rPr>
          <w:rFonts w:ascii="宋体" w:hAnsi="宋体" w:cs="仿宋"/>
        </w:rPr>
      </w:pPr>
    </w:p>
    <w:p w14:paraId="2225E15C" w14:textId="61700597" w:rsidR="00D71ECE" w:rsidRPr="004877F7" w:rsidRDefault="00727B8F" w:rsidP="004877F7">
      <w:pPr>
        <w:numPr>
          <w:ilvl w:val="0"/>
          <w:numId w:val="5"/>
        </w:numPr>
        <w:spacing w:afterLines="50" w:after="156"/>
        <w:ind w:firstLineChars="0" w:firstLine="0"/>
        <w:rPr>
          <w:b/>
          <w:bCs/>
        </w:rPr>
      </w:pPr>
      <w:r w:rsidRPr="004877F7">
        <w:rPr>
          <w:b/>
          <w:bCs/>
        </w:rPr>
        <w:t>工会经费收入及预算执行情况</w:t>
      </w:r>
    </w:p>
    <w:p w14:paraId="224341B1" w14:textId="77777777" w:rsidR="00D71ECE" w:rsidRPr="004877F7" w:rsidRDefault="00727B8F" w:rsidP="004877F7">
      <w:pPr>
        <w:ind w:firstLine="482"/>
        <w:rPr>
          <w:rFonts w:ascii="宋体" w:hAnsi="宋体" w:cs="仿宋"/>
          <w:b/>
          <w:bCs/>
        </w:rPr>
      </w:pPr>
      <w:r w:rsidRPr="004877F7">
        <w:rPr>
          <w:rFonts w:ascii="宋体" w:hAnsi="宋体" w:cs="仿宋"/>
          <w:b/>
          <w:bCs/>
        </w:rPr>
        <w:t xml:space="preserve">1．2019年工会经费收入及预算执行情况 </w:t>
      </w:r>
    </w:p>
    <w:p w14:paraId="093BF0C8" w14:textId="77777777" w:rsidR="00D71ECE" w:rsidRPr="00375EB3" w:rsidRDefault="00727B8F" w:rsidP="00375EB3">
      <w:pPr>
        <w:ind w:firstLine="480"/>
        <w:rPr>
          <w:rFonts w:ascii="宋体" w:hAnsi="宋体" w:cs="仿宋"/>
        </w:rPr>
      </w:pPr>
      <w:r w:rsidRPr="00375EB3">
        <w:rPr>
          <w:rFonts w:ascii="宋体" w:hAnsi="宋体" w:cs="仿宋"/>
        </w:rPr>
        <w:t>表一  上海电力学院工会2019年经费收入决算表    金额单位：元</w:t>
      </w:r>
    </w:p>
    <w:tbl>
      <w:tblPr>
        <w:tblW w:w="0" w:type="auto"/>
        <w:jc w:val="center"/>
        <w:tblCellMar>
          <w:left w:w="10" w:type="dxa"/>
          <w:right w:w="10" w:type="dxa"/>
        </w:tblCellMar>
        <w:tblLook w:val="04A0" w:firstRow="1" w:lastRow="0" w:firstColumn="1" w:lastColumn="0" w:noHBand="0" w:noVBand="1"/>
      </w:tblPr>
      <w:tblGrid>
        <w:gridCol w:w="2832"/>
        <w:gridCol w:w="1959"/>
        <w:gridCol w:w="1963"/>
        <w:gridCol w:w="1542"/>
      </w:tblGrid>
      <w:tr w:rsidR="00D71ECE" w14:paraId="005A9FC6"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0D516" w14:textId="77777777" w:rsidR="00D71ECE" w:rsidRDefault="00727B8F" w:rsidP="004877F7">
            <w:pPr>
              <w:ind w:firstLineChars="0" w:firstLine="0"/>
              <w:jc w:val="center"/>
            </w:pPr>
            <w:r>
              <w:rPr>
                <w:rFonts w:ascii="宋体" w:hAnsi="宋体" w:cs="宋体"/>
              </w:rPr>
              <w:t>科</w:t>
            </w:r>
            <w:r>
              <w:rPr>
                <w:rFonts w:eastAsia="Times New Roman"/>
              </w:rPr>
              <w:t xml:space="preserve">   </w:t>
            </w:r>
            <w:r>
              <w:rPr>
                <w:rFonts w:ascii="宋体" w:hAnsi="宋体" w:cs="宋体"/>
              </w:rPr>
              <w:t>目</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BA22E" w14:textId="77777777" w:rsidR="00D71ECE" w:rsidRDefault="00727B8F" w:rsidP="004877F7">
            <w:pPr>
              <w:ind w:firstLineChars="0" w:firstLine="0"/>
              <w:jc w:val="center"/>
              <w:rPr>
                <w:rFonts w:ascii="宋体" w:hAnsi="宋体" w:cs="宋体"/>
              </w:rPr>
            </w:pPr>
            <w:r>
              <w:rPr>
                <w:rFonts w:ascii="宋体" w:hAnsi="宋体" w:cs="宋体"/>
              </w:rPr>
              <w:t>核定预算数</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99BDA" w14:textId="77777777" w:rsidR="00D71ECE" w:rsidRDefault="00727B8F" w:rsidP="004877F7">
            <w:pPr>
              <w:ind w:firstLineChars="0" w:firstLine="0"/>
              <w:jc w:val="center"/>
              <w:rPr>
                <w:rFonts w:ascii="宋体" w:hAnsi="宋体" w:cs="宋体"/>
              </w:rPr>
            </w:pPr>
            <w:r>
              <w:rPr>
                <w:rFonts w:ascii="宋体" w:hAnsi="宋体" w:cs="宋体"/>
              </w:rPr>
              <w:t>决算数</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CA535" w14:textId="77777777" w:rsidR="00D71ECE" w:rsidRDefault="00727B8F" w:rsidP="004877F7">
            <w:pPr>
              <w:ind w:firstLineChars="0" w:firstLine="0"/>
              <w:jc w:val="center"/>
            </w:pPr>
            <w:r>
              <w:rPr>
                <w:rFonts w:ascii="宋体" w:hAnsi="宋体" w:cs="宋体"/>
              </w:rPr>
              <w:t>完成预算</w:t>
            </w:r>
            <w:r>
              <w:rPr>
                <w:rFonts w:eastAsia="Times New Roman"/>
              </w:rPr>
              <w:t>%</w:t>
            </w:r>
          </w:p>
        </w:tc>
      </w:tr>
      <w:tr w:rsidR="00D71ECE" w14:paraId="119E5799"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02747" w14:textId="77777777" w:rsidR="00D71ECE" w:rsidRDefault="00727B8F">
            <w:pPr>
              <w:ind w:firstLine="482"/>
              <w:rPr>
                <w:rFonts w:ascii="宋体" w:hAnsi="宋体" w:cs="宋体"/>
              </w:rPr>
            </w:pPr>
            <w:r>
              <w:rPr>
                <w:rFonts w:ascii="宋体" w:hAnsi="宋体" w:cs="宋体"/>
                <w:b/>
              </w:rPr>
              <w:t>会费收入</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F990D" w14:textId="77777777" w:rsidR="00D71ECE" w:rsidRDefault="00727B8F" w:rsidP="007A06E5">
            <w:pPr>
              <w:ind w:firstLine="482"/>
              <w:jc w:val="center"/>
            </w:pPr>
            <w:r>
              <w:rPr>
                <w:rFonts w:eastAsia="Times New Roman"/>
                <w:b/>
              </w:rPr>
              <w:t>210,000.00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F49D0" w14:textId="77777777" w:rsidR="00D71ECE" w:rsidRDefault="00727B8F" w:rsidP="007A06E5">
            <w:pPr>
              <w:ind w:firstLine="482"/>
              <w:jc w:val="center"/>
            </w:pPr>
            <w:r>
              <w:rPr>
                <w:rFonts w:eastAsia="Times New Roman"/>
                <w:b/>
              </w:rPr>
              <w:t>276,904.31</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F6BFA" w14:textId="77777777" w:rsidR="00D71ECE" w:rsidRDefault="00727B8F" w:rsidP="007A06E5">
            <w:pPr>
              <w:ind w:firstLine="482"/>
              <w:jc w:val="center"/>
            </w:pPr>
            <w:r>
              <w:rPr>
                <w:rFonts w:eastAsia="Times New Roman"/>
                <w:b/>
              </w:rPr>
              <w:t>131.86</w:t>
            </w:r>
          </w:p>
        </w:tc>
      </w:tr>
      <w:tr w:rsidR="00D71ECE" w14:paraId="6607F5E4"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35324" w14:textId="77777777" w:rsidR="00D71ECE" w:rsidRDefault="00727B8F">
            <w:pPr>
              <w:ind w:firstLine="482"/>
              <w:rPr>
                <w:rFonts w:ascii="宋体" w:hAnsi="宋体" w:cs="宋体"/>
              </w:rPr>
            </w:pPr>
            <w:r>
              <w:rPr>
                <w:rFonts w:ascii="宋体" w:hAnsi="宋体" w:cs="宋体"/>
                <w:b/>
              </w:rPr>
              <w:t>拨缴经费收入</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93549" w14:textId="77777777" w:rsidR="00D71ECE" w:rsidRDefault="00727B8F" w:rsidP="007A06E5">
            <w:pPr>
              <w:ind w:firstLine="482"/>
              <w:jc w:val="center"/>
            </w:pPr>
            <w:r>
              <w:rPr>
                <w:rFonts w:eastAsia="Times New Roman"/>
                <w:b/>
              </w:rPr>
              <w:t>1,709,676.00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E2DFA" w14:textId="77777777" w:rsidR="00D71ECE" w:rsidRDefault="00727B8F" w:rsidP="007A06E5">
            <w:pPr>
              <w:ind w:firstLine="482"/>
              <w:jc w:val="center"/>
            </w:pPr>
            <w:r>
              <w:rPr>
                <w:rFonts w:eastAsia="Times New Roman"/>
                <w:b/>
              </w:rPr>
              <w:t>1,775,332.00</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6B55A" w14:textId="77777777" w:rsidR="00D71ECE" w:rsidRDefault="00727B8F" w:rsidP="007A06E5">
            <w:pPr>
              <w:ind w:firstLine="482"/>
              <w:jc w:val="center"/>
            </w:pPr>
            <w:r>
              <w:rPr>
                <w:rFonts w:eastAsia="Times New Roman"/>
                <w:b/>
              </w:rPr>
              <w:t>103.84</w:t>
            </w:r>
          </w:p>
        </w:tc>
      </w:tr>
      <w:tr w:rsidR="00D71ECE" w14:paraId="10E501D9"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10E82" w14:textId="77777777" w:rsidR="00D71ECE" w:rsidRDefault="00727B8F">
            <w:pPr>
              <w:ind w:firstLine="482"/>
              <w:rPr>
                <w:rFonts w:ascii="宋体" w:hAnsi="宋体" w:cs="宋体"/>
              </w:rPr>
            </w:pPr>
            <w:r>
              <w:rPr>
                <w:rFonts w:ascii="宋体" w:hAnsi="宋体" w:cs="宋体"/>
                <w:b/>
              </w:rPr>
              <w:t>上级补助收入</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67388" w14:textId="77777777" w:rsidR="00D71ECE" w:rsidRDefault="00727B8F" w:rsidP="007A06E5">
            <w:pPr>
              <w:ind w:firstLine="482"/>
              <w:jc w:val="center"/>
            </w:pPr>
            <w:r>
              <w:rPr>
                <w:rFonts w:eastAsia="Times New Roman"/>
                <w:b/>
              </w:rPr>
              <w:t>576,000.00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B0E3C" w14:textId="77777777" w:rsidR="00D71ECE" w:rsidRDefault="00727B8F" w:rsidP="007A06E5">
            <w:pPr>
              <w:ind w:firstLine="482"/>
              <w:jc w:val="center"/>
            </w:pPr>
            <w:r>
              <w:rPr>
                <w:rFonts w:eastAsia="Times New Roman"/>
                <w:b/>
              </w:rPr>
              <w:t>610,149.15</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DE7DE" w14:textId="77777777" w:rsidR="00D71ECE" w:rsidRDefault="00727B8F" w:rsidP="007A06E5">
            <w:pPr>
              <w:ind w:firstLine="482"/>
              <w:jc w:val="center"/>
            </w:pPr>
            <w:r>
              <w:rPr>
                <w:rFonts w:eastAsia="Times New Roman"/>
                <w:b/>
              </w:rPr>
              <w:t>105.93</w:t>
            </w:r>
          </w:p>
        </w:tc>
      </w:tr>
      <w:tr w:rsidR="00D71ECE" w14:paraId="0B94E159"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49F46" w14:textId="6D040355" w:rsidR="00D71ECE" w:rsidRDefault="00727B8F" w:rsidP="007A06E5">
            <w:pPr>
              <w:ind w:firstLineChars="300" w:firstLine="720"/>
            </w:pPr>
            <w:r>
              <w:rPr>
                <w:rFonts w:ascii="宋体" w:hAnsi="宋体" w:cs="宋体"/>
              </w:rPr>
              <w:t>回拨补助</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F182C" w14:textId="77777777" w:rsidR="00D71ECE" w:rsidRDefault="00727B8F" w:rsidP="007A06E5">
            <w:pPr>
              <w:ind w:firstLine="480"/>
              <w:jc w:val="right"/>
            </w:pPr>
            <w:r>
              <w:rPr>
                <w:rFonts w:eastAsia="Times New Roman"/>
              </w:rPr>
              <w:t>288,000.00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F1E5B" w14:textId="77777777" w:rsidR="00D71ECE" w:rsidRDefault="00727B8F" w:rsidP="007A06E5">
            <w:pPr>
              <w:ind w:firstLine="480"/>
              <w:jc w:val="right"/>
            </w:pPr>
            <w:r>
              <w:rPr>
                <w:rFonts w:eastAsia="Times New Roman"/>
              </w:rPr>
              <w:t>288,000.00</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C891D" w14:textId="77777777" w:rsidR="00D71ECE" w:rsidRDefault="00727B8F" w:rsidP="007A06E5">
            <w:pPr>
              <w:ind w:firstLine="440"/>
              <w:jc w:val="right"/>
              <w:rPr>
                <w:rFonts w:ascii="宋体" w:hAnsi="宋体" w:cs="宋体"/>
                <w:sz w:val="22"/>
              </w:rPr>
            </w:pPr>
            <w:r>
              <w:rPr>
                <w:rFonts w:ascii="宋体" w:hAnsi="宋体" w:cs="宋体"/>
                <w:sz w:val="22"/>
              </w:rPr>
              <w:t>100.00</w:t>
            </w:r>
          </w:p>
        </w:tc>
      </w:tr>
      <w:tr w:rsidR="00D71ECE" w14:paraId="59BEA263"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5D591" w14:textId="47CBB5A3" w:rsidR="00D71ECE" w:rsidRDefault="00727B8F" w:rsidP="007A06E5">
            <w:pPr>
              <w:ind w:firstLineChars="300" w:firstLine="720"/>
            </w:pPr>
            <w:r>
              <w:rPr>
                <w:rFonts w:ascii="宋体" w:hAnsi="宋体" w:cs="宋体"/>
              </w:rPr>
              <w:t>专项补助</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F0B65" w14:textId="77777777" w:rsidR="00D71ECE" w:rsidRDefault="00727B8F" w:rsidP="007A06E5">
            <w:pPr>
              <w:ind w:firstLine="480"/>
              <w:jc w:val="right"/>
            </w:pPr>
            <w:r>
              <w:rPr>
                <w:rFonts w:eastAsia="Times New Roman"/>
              </w:rPr>
              <w:t>248,000.00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4F4DE" w14:textId="77777777" w:rsidR="00D71ECE" w:rsidRDefault="00727B8F" w:rsidP="007A06E5">
            <w:pPr>
              <w:ind w:firstLine="480"/>
              <w:jc w:val="right"/>
            </w:pPr>
            <w:r>
              <w:rPr>
                <w:rFonts w:eastAsia="Times New Roman"/>
              </w:rPr>
              <w:t>267,686.55</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28D98" w14:textId="77777777" w:rsidR="00D71ECE" w:rsidRDefault="00727B8F" w:rsidP="007A06E5">
            <w:pPr>
              <w:ind w:firstLine="440"/>
              <w:jc w:val="right"/>
              <w:rPr>
                <w:rFonts w:ascii="宋体" w:hAnsi="宋体" w:cs="宋体"/>
                <w:sz w:val="22"/>
              </w:rPr>
            </w:pPr>
            <w:r>
              <w:rPr>
                <w:rFonts w:ascii="宋体" w:hAnsi="宋体" w:cs="宋体"/>
                <w:sz w:val="22"/>
              </w:rPr>
              <w:t>107.94</w:t>
            </w:r>
          </w:p>
        </w:tc>
      </w:tr>
      <w:tr w:rsidR="00D71ECE" w14:paraId="014DE58F"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688337" w14:textId="33FADEA9" w:rsidR="00D71ECE" w:rsidRDefault="00727B8F" w:rsidP="007A06E5">
            <w:pPr>
              <w:ind w:firstLineChars="300" w:firstLine="720"/>
            </w:pPr>
            <w:r>
              <w:rPr>
                <w:rFonts w:ascii="宋体" w:hAnsi="宋体" w:cs="宋体"/>
              </w:rPr>
              <w:t>帮扶补助</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E80E4" w14:textId="77777777" w:rsidR="00D71ECE" w:rsidRDefault="00727B8F" w:rsidP="007A06E5">
            <w:pPr>
              <w:ind w:firstLine="480"/>
              <w:jc w:val="right"/>
            </w:pPr>
            <w:r>
              <w:rPr>
                <w:rFonts w:eastAsia="Times New Roman"/>
              </w:rPr>
              <w:t>20,000.00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6F3E" w14:textId="77777777" w:rsidR="00D71ECE" w:rsidRDefault="00727B8F" w:rsidP="007A06E5">
            <w:pPr>
              <w:ind w:firstLine="480"/>
              <w:jc w:val="right"/>
            </w:pPr>
            <w:r>
              <w:rPr>
                <w:rFonts w:eastAsia="Times New Roman"/>
              </w:rPr>
              <w:t>20,000.00</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F5649" w14:textId="77777777" w:rsidR="00D71ECE" w:rsidRDefault="00727B8F" w:rsidP="007A06E5">
            <w:pPr>
              <w:ind w:firstLine="440"/>
              <w:jc w:val="right"/>
              <w:rPr>
                <w:rFonts w:ascii="宋体" w:hAnsi="宋体" w:cs="宋体"/>
                <w:sz w:val="22"/>
              </w:rPr>
            </w:pPr>
            <w:r>
              <w:rPr>
                <w:rFonts w:ascii="宋体" w:hAnsi="宋体" w:cs="宋体"/>
                <w:sz w:val="22"/>
              </w:rPr>
              <w:t>100.00</w:t>
            </w:r>
          </w:p>
        </w:tc>
      </w:tr>
      <w:tr w:rsidR="00D71ECE" w14:paraId="2CF15A5A"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C4F2B" w14:textId="3A3CC12D" w:rsidR="00D71ECE" w:rsidRDefault="00727B8F" w:rsidP="007A06E5">
            <w:pPr>
              <w:ind w:firstLineChars="300" w:firstLine="720"/>
            </w:pPr>
            <w:r>
              <w:rPr>
                <w:rFonts w:ascii="宋体" w:hAnsi="宋体" w:cs="宋体"/>
              </w:rPr>
              <w:t>其他补助</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5E6E5" w14:textId="77777777" w:rsidR="00D71ECE" w:rsidRDefault="00727B8F" w:rsidP="007A06E5">
            <w:pPr>
              <w:ind w:firstLine="480"/>
              <w:jc w:val="right"/>
            </w:pPr>
            <w:r>
              <w:rPr>
                <w:rFonts w:eastAsia="Times New Roman"/>
              </w:rPr>
              <w:t>20,000.00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7CAB7" w14:textId="77777777" w:rsidR="00D71ECE" w:rsidRDefault="00727B8F" w:rsidP="007A06E5">
            <w:pPr>
              <w:ind w:firstLine="480"/>
              <w:jc w:val="right"/>
            </w:pPr>
            <w:r>
              <w:rPr>
                <w:rFonts w:eastAsia="Times New Roman"/>
              </w:rPr>
              <w:t>34,462.60</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89B0E" w14:textId="77777777" w:rsidR="00D71ECE" w:rsidRDefault="00727B8F" w:rsidP="007A06E5">
            <w:pPr>
              <w:ind w:firstLine="440"/>
              <w:jc w:val="right"/>
              <w:rPr>
                <w:rFonts w:ascii="宋体" w:hAnsi="宋体" w:cs="宋体"/>
                <w:sz w:val="22"/>
              </w:rPr>
            </w:pPr>
            <w:r>
              <w:rPr>
                <w:rFonts w:ascii="宋体" w:hAnsi="宋体" w:cs="宋体"/>
                <w:sz w:val="22"/>
              </w:rPr>
              <w:t>172.31</w:t>
            </w:r>
          </w:p>
        </w:tc>
      </w:tr>
      <w:tr w:rsidR="00D71ECE" w14:paraId="5A12F427"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408AF" w14:textId="77777777" w:rsidR="00D71ECE" w:rsidRDefault="00727B8F">
            <w:pPr>
              <w:ind w:firstLine="482"/>
              <w:rPr>
                <w:rFonts w:ascii="宋体" w:hAnsi="宋体" w:cs="宋体"/>
              </w:rPr>
            </w:pPr>
            <w:r>
              <w:rPr>
                <w:rFonts w:ascii="宋体" w:hAnsi="宋体" w:cs="宋体"/>
                <w:b/>
              </w:rPr>
              <w:t>其他收入</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E012E" w14:textId="77777777" w:rsidR="00D71ECE" w:rsidRDefault="00727B8F" w:rsidP="007A06E5">
            <w:pPr>
              <w:ind w:firstLine="482"/>
              <w:jc w:val="center"/>
            </w:pPr>
            <w:r>
              <w:rPr>
                <w:rFonts w:eastAsia="Times New Roman"/>
                <w:b/>
              </w:rPr>
              <w:t>5,000.00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03939" w14:textId="77777777" w:rsidR="00D71ECE" w:rsidRDefault="00727B8F" w:rsidP="007A06E5">
            <w:pPr>
              <w:ind w:firstLine="482"/>
              <w:jc w:val="center"/>
            </w:pPr>
            <w:r>
              <w:rPr>
                <w:rFonts w:eastAsia="Times New Roman"/>
                <w:b/>
              </w:rPr>
              <w:t>5,146.39</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00EC2" w14:textId="77777777" w:rsidR="00D71ECE" w:rsidRDefault="00727B8F" w:rsidP="007A06E5">
            <w:pPr>
              <w:ind w:firstLine="482"/>
              <w:jc w:val="center"/>
            </w:pPr>
            <w:r>
              <w:rPr>
                <w:rFonts w:eastAsia="Times New Roman"/>
                <w:b/>
              </w:rPr>
              <w:t>102.93</w:t>
            </w:r>
          </w:p>
        </w:tc>
      </w:tr>
      <w:tr w:rsidR="00D71ECE" w14:paraId="673A108B"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D678B" w14:textId="77777777" w:rsidR="00D71ECE" w:rsidRDefault="00727B8F">
            <w:pPr>
              <w:ind w:firstLine="482"/>
              <w:rPr>
                <w:rFonts w:ascii="宋体" w:hAnsi="宋体" w:cs="宋体"/>
              </w:rPr>
            </w:pPr>
            <w:r>
              <w:rPr>
                <w:rFonts w:ascii="宋体" w:hAnsi="宋体" w:cs="宋体"/>
                <w:b/>
              </w:rPr>
              <w:t>本年收入合计</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9FE22" w14:textId="77777777" w:rsidR="00D71ECE" w:rsidRDefault="00727B8F" w:rsidP="007A06E5">
            <w:pPr>
              <w:ind w:firstLine="482"/>
              <w:jc w:val="center"/>
            </w:pPr>
            <w:r>
              <w:rPr>
                <w:rFonts w:eastAsia="Times New Roman"/>
                <w:b/>
              </w:rPr>
              <w:t>2,500,676.00</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758DC" w14:textId="77777777" w:rsidR="00D71ECE" w:rsidRDefault="00727B8F" w:rsidP="007A06E5">
            <w:pPr>
              <w:ind w:firstLine="482"/>
              <w:jc w:val="center"/>
            </w:pPr>
            <w:r>
              <w:rPr>
                <w:rFonts w:eastAsia="Times New Roman"/>
                <w:b/>
              </w:rPr>
              <w:t>2,716,338.25</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8C929" w14:textId="77777777" w:rsidR="00D71ECE" w:rsidRDefault="00727B8F" w:rsidP="007A06E5">
            <w:pPr>
              <w:ind w:firstLine="482"/>
              <w:jc w:val="center"/>
            </w:pPr>
            <w:r>
              <w:rPr>
                <w:rFonts w:eastAsia="Times New Roman"/>
                <w:b/>
              </w:rPr>
              <w:t>108.62</w:t>
            </w:r>
          </w:p>
        </w:tc>
      </w:tr>
    </w:tbl>
    <w:p w14:paraId="39999F01" w14:textId="3217BBB7" w:rsidR="00D71ECE" w:rsidRPr="00375EB3" w:rsidRDefault="00727B8F" w:rsidP="00375EB3">
      <w:pPr>
        <w:ind w:firstLine="480"/>
        <w:rPr>
          <w:rFonts w:ascii="宋体" w:hAnsi="宋体" w:cs="仿宋"/>
        </w:rPr>
      </w:pPr>
      <w:r w:rsidRPr="00375EB3">
        <w:rPr>
          <w:rFonts w:ascii="宋体" w:hAnsi="宋体" w:cs="仿宋"/>
        </w:rPr>
        <w:t>主要说明：会费收入是会员每月按本人工资的0.5％比例缴纳，工资基数调整后实际收入超出预期。拨缴经费收入的来源为</w:t>
      </w:r>
      <w:r w:rsidRPr="00375EB3">
        <w:rPr>
          <w:rFonts w:ascii="宋体" w:hAnsi="宋体" w:cs="仿宋" w:hint="eastAsia"/>
        </w:rPr>
        <w:t>全校教职工总收入</w:t>
      </w:r>
      <w:r w:rsidRPr="00375EB3">
        <w:rPr>
          <w:rFonts w:ascii="宋体" w:hAnsi="宋体" w:cs="仿宋"/>
        </w:rPr>
        <w:t>的2%计算上缴和留用，其中40％上解上级工会，60％给校工会使用，2019年决算符合预期。2019年度的工会经费收入总额2,716,338.25元，较上年的2,425,505.82元增</w:t>
      </w:r>
      <w:r w:rsidRPr="00375EB3">
        <w:rPr>
          <w:rFonts w:ascii="宋体" w:hAnsi="宋体" w:cs="仿宋"/>
        </w:rPr>
        <w:lastRenderedPageBreak/>
        <w:t xml:space="preserve">加290,832.43元，增幅11.99%。    </w:t>
      </w:r>
    </w:p>
    <w:p w14:paraId="5575C287" w14:textId="77777777" w:rsidR="00D71ECE" w:rsidRPr="00375EB3" w:rsidRDefault="00727B8F" w:rsidP="004877F7">
      <w:pPr>
        <w:ind w:firstLine="482"/>
        <w:rPr>
          <w:rFonts w:ascii="宋体" w:hAnsi="宋体" w:cs="仿宋"/>
        </w:rPr>
      </w:pPr>
      <w:r w:rsidRPr="004877F7">
        <w:rPr>
          <w:rFonts w:ascii="宋体" w:hAnsi="宋体" w:cs="仿宋"/>
          <w:b/>
          <w:bCs/>
        </w:rPr>
        <w:t>2. 2019年工会经费支出及预算执行情况</w:t>
      </w:r>
    </w:p>
    <w:p w14:paraId="21B494BB" w14:textId="77777777" w:rsidR="00D71ECE" w:rsidRDefault="00727B8F" w:rsidP="00375EB3">
      <w:pPr>
        <w:ind w:firstLine="480"/>
        <w:rPr>
          <w:rFonts w:eastAsia="Times New Roman"/>
          <w:sz w:val="28"/>
        </w:rPr>
      </w:pPr>
      <w:r w:rsidRPr="00375EB3">
        <w:rPr>
          <w:rFonts w:ascii="宋体" w:hAnsi="宋体" w:cs="仿宋"/>
        </w:rPr>
        <w:t>表二  上海电力学院工会2019年经费支出决算表     金额单位：元</w:t>
      </w:r>
    </w:p>
    <w:tbl>
      <w:tblPr>
        <w:tblW w:w="0" w:type="auto"/>
        <w:jc w:val="center"/>
        <w:tblCellMar>
          <w:left w:w="10" w:type="dxa"/>
          <w:right w:w="10" w:type="dxa"/>
        </w:tblCellMar>
        <w:tblLook w:val="04A0" w:firstRow="1" w:lastRow="0" w:firstColumn="1" w:lastColumn="0" w:noHBand="0" w:noVBand="1"/>
      </w:tblPr>
      <w:tblGrid>
        <w:gridCol w:w="2897"/>
        <w:gridCol w:w="1989"/>
        <w:gridCol w:w="1932"/>
        <w:gridCol w:w="1478"/>
      </w:tblGrid>
      <w:tr w:rsidR="00D71ECE" w14:paraId="39369702"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A7BB0" w14:textId="77777777" w:rsidR="00D71ECE" w:rsidRDefault="00727B8F" w:rsidP="004877F7">
            <w:pPr>
              <w:ind w:firstLineChars="0" w:firstLine="0"/>
              <w:jc w:val="center"/>
            </w:pPr>
            <w:r>
              <w:rPr>
                <w:rFonts w:ascii="宋体" w:hAnsi="宋体" w:cs="宋体"/>
              </w:rPr>
              <w:t>科</w:t>
            </w:r>
            <w:r>
              <w:rPr>
                <w:rFonts w:eastAsia="Times New Roman"/>
              </w:rPr>
              <w:t xml:space="preserve">   </w:t>
            </w:r>
            <w:r>
              <w:rPr>
                <w:rFonts w:ascii="宋体" w:hAnsi="宋体" w:cs="宋体"/>
              </w:rPr>
              <w:t>目</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7D9CB" w14:textId="77777777" w:rsidR="00D71ECE" w:rsidRDefault="00727B8F" w:rsidP="004877F7">
            <w:pPr>
              <w:ind w:firstLineChars="0" w:firstLine="0"/>
              <w:jc w:val="center"/>
              <w:rPr>
                <w:rFonts w:ascii="宋体" w:hAnsi="宋体" w:cs="宋体"/>
              </w:rPr>
            </w:pPr>
            <w:r>
              <w:rPr>
                <w:rFonts w:ascii="宋体" w:hAnsi="宋体" w:cs="宋体"/>
              </w:rPr>
              <w:t>核定预算数</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B05D4" w14:textId="77777777" w:rsidR="00D71ECE" w:rsidRDefault="00727B8F" w:rsidP="004877F7">
            <w:pPr>
              <w:ind w:firstLineChars="0" w:firstLine="0"/>
              <w:jc w:val="center"/>
              <w:rPr>
                <w:rFonts w:ascii="宋体" w:hAnsi="宋体" w:cs="宋体"/>
              </w:rPr>
            </w:pPr>
            <w:r>
              <w:rPr>
                <w:rFonts w:ascii="宋体" w:hAnsi="宋体" w:cs="宋体"/>
              </w:rPr>
              <w:t>决算数</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B81FD" w14:textId="77777777" w:rsidR="00D71ECE" w:rsidRDefault="00727B8F" w:rsidP="004877F7">
            <w:pPr>
              <w:ind w:firstLineChars="0" w:firstLine="0"/>
              <w:jc w:val="center"/>
            </w:pPr>
            <w:r>
              <w:rPr>
                <w:rFonts w:ascii="宋体" w:hAnsi="宋体" w:cs="宋体"/>
              </w:rPr>
              <w:t>完成预算</w:t>
            </w:r>
            <w:r>
              <w:rPr>
                <w:rFonts w:eastAsia="Times New Roman"/>
              </w:rPr>
              <w:t>%</w:t>
            </w:r>
          </w:p>
        </w:tc>
      </w:tr>
      <w:tr w:rsidR="00D71ECE" w14:paraId="1FD436F6"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C083B" w14:textId="77777777" w:rsidR="00D71ECE" w:rsidRDefault="00727B8F">
            <w:pPr>
              <w:ind w:firstLine="482"/>
              <w:rPr>
                <w:rFonts w:ascii="宋体" w:hAnsi="宋体" w:cs="宋体"/>
              </w:rPr>
            </w:pPr>
            <w:r>
              <w:rPr>
                <w:rFonts w:ascii="宋体" w:hAnsi="宋体" w:cs="宋体"/>
                <w:b/>
              </w:rPr>
              <w:t>职工活动支出</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4BDD6" w14:textId="77777777" w:rsidR="00D71ECE" w:rsidRDefault="00727B8F" w:rsidP="004877F7">
            <w:pPr>
              <w:ind w:firstLineChars="0" w:firstLine="0"/>
              <w:jc w:val="center"/>
            </w:pPr>
            <w:r>
              <w:rPr>
                <w:rFonts w:eastAsia="Times New Roman"/>
                <w:b/>
              </w:rPr>
              <w:t>1,942,600.00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3A510" w14:textId="77777777" w:rsidR="00D71ECE" w:rsidRDefault="00727B8F" w:rsidP="004877F7">
            <w:pPr>
              <w:ind w:firstLineChars="0" w:firstLine="0"/>
              <w:jc w:val="center"/>
            </w:pPr>
            <w:r>
              <w:rPr>
                <w:rFonts w:eastAsia="Times New Roman"/>
                <w:b/>
              </w:rPr>
              <w:t>2,048,180.08</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04D59" w14:textId="77777777" w:rsidR="00D71ECE" w:rsidRDefault="00727B8F" w:rsidP="004877F7">
            <w:pPr>
              <w:ind w:firstLineChars="0" w:firstLine="0"/>
              <w:jc w:val="center"/>
            </w:pPr>
            <w:r>
              <w:rPr>
                <w:rFonts w:eastAsia="Times New Roman"/>
                <w:b/>
              </w:rPr>
              <w:t>105.43</w:t>
            </w:r>
          </w:p>
        </w:tc>
      </w:tr>
      <w:tr w:rsidR="00D71ECE" w14:paraId="5B0B50E5"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4D36F0" w14:textId="08ABB489" w:rsidR="00D71ECE" w:rsidRPr="004877F7" w:rsidRDefault="00727B8F" w:rsidP="004877F7">
            <w:pPr>
              <w:ind w:firstLineChars="300" w:firstLine="720"/>
              <w:rPr>
                <w:rFonts w:ascii="宋体" w:hAnsi="宋体" w:cs="宋体"/>
              </w:rPr>
            </w:pPr>
            <w:r>
              <w:rPr>
                <w:rFonts w:ascii="宋体" w:hAnsi="宋体" w:cs="宋体"/>
              </w:rPr>
              <w:t>文体活动费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1582C" w14:textId="77777777" w:rsidR="00D71ECE" w:rsidRDefault="00727B8F" w:rsidP="004877F7">
            <w:pPr>
              <w:ind w:firstLineChars="0" w:firstLine="0"/>
              <w:jc w:val="right"/>
            </w:pPr>
            <w:r>
              <w:rPr>
                <w:rFonts w:eastAsia="Times New Roman"/>
              </w:rPr>
              <w:t xml:space="preserve">    900,000.00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078AA" w14:textId="77777777" w:rsidR="00D71ECE" w:rsidRDefault="00727B8F" w:rsidP="004877F7">
            <w:pPr>
              <w:ind w:firstLineChars="0" w:firstLine="0"/>
              <w:jc w:val="right"/>
            </w:pPr>
            <w:r>
              <w:rPr>
                <w:rFonts w:eastAsia="Times New Roman"/>
              </w:rPr>
              <w:t>1,051,810.74</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1BBB8" w14:textId="77777777" w:rsidR="00D71ECE" w:rsidRDefault="00727B8F" w:rsidP="004877F7">
            <w:pPr>
              <w:ind w:firstLineChars="0" w:firstLine="0"/>
              <w:jc w:val="right"/>
              <w:rPr>
                <w:rFonts w:ascii="宋体" w:hAnsi="宋体" w:cs="宋体"/>
                <w:sz w:val="22"/>
              </w:rPr>
            </w:pPr>
            <w:r>
              <w:rPr>
                <w:rFonts w:ascii="宋体" w:hAnsi="宋体" w:cs="宋体"/>
                <w:sz w:val="22"/>
              </w:rPr>
              <w:t>116.87</w:t>
            </w:r>
          </w:p>
        </w:tc>
      </w:tr>
      <w:tr w:rsidR="00D71ECE" w14:paraId="778314C5"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B43DF" w14:textId="3E39998D" w:rsidR="00D71ECE" w:rsidRPr="004877F7" w:rsidRDefault="00727B8F" w:rsidP="004877F7">
            <w:pPr>
              <w:ind w:firstLineChars="300" w:firstLine="720"/>
              <w:rPr>
                <w:rFonts w:ascii="宋体" w:hAnsi="宋体" w:cs="宋体"/>
              </w:rPr>
            </w:pPr>
            <w:r>
              <w:rPr>
                <w:rFonts w:ascii="宋体" w:hAnsi="宋体" w:cs="宋体"/>
              </w:rPr>
              <w:t>职工教育费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7A452" w14:textId="77777777" w:rsidR="00D71ECE" w:rsidRDefault="00727B8F" w:rsidP="004877F7">
            <w:pPr>
              <w:ind w:firstLineChars="0" w:firstLine="0"/>
              <w:jc w:val="right"/>
            </w:pPr>
            <w:r>
              <w:rPr>
                <w:rFonts w:eastAsia="Times New Roman"/>
              </w:rPr>
              <w:t>125,000.00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79D41" w14:textId="77777777" w:rsidR="00D71ECE" w:rsidRDefault="00727B8F" w:rsidP="004877F7">
            <w:pPr>
              <w:ind w:firstLineChars="0" w:firstLine="0"/>
              <w:jc w:val="right"/>
            </w:pPr>
            <w:r>
              <w:rPr>
                <w:rFonts w:eastAsia="Times New Roman"/>
              </w:rPr>
              <w:t>163,644.65</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89AAF" w14:textId="77777777" w:rsidR="00D71ECE" w:rsidRDefault="00727B8F" w:rsidP="004877F7">
            <w:pPr>
              <w:ind w:firstLineChars="0" w:firstLine="0"/>
              <w:jc w:val="right"/>
              <w:rPr>
                <w:rFonts w:ascii="宋体" w:hAnsi="宋体" w:cs="宋体"/>
                <w:sz w:val="22"/>
              </w:rPr>
            </w:pPr>
            <w:r>
              <w:rPr>
                <w:rFonts w:ascii="宋体" w:hAnsi="宋体" w:cs="宋体"/>
                <w:sz w:val="22"/>
              </w:rPr>
              <w:t>130.92</w:t>
            </w:r>
          </w:p>
        </w:tc>
      </w:tr>
      <w:tr w:rsidR="00D71ECE" w14:paraId="3D241E0D"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0CAAA" w14:textId="42C48F63" w:rsidR="00D71ECE" w:rsidRPr="004877F7" w:rsidRDefault="00727B8F" w:rsidP="004877F7">
            <w:pPr>
              <w:ind w:firstLineChars="300" w:firstLine="720"/>
              <w:rPr>
                <w:rFonts w:ascii="宋体" w:hAnsi="宋体" w:cs="宋体"/>
              </w:rPr>
            </w:pPr>
            <w:r>
              <w:rPr>
                <w:rFonts w:ascii="宋体" w:hAnsi="宋体" w:cs="宋体"/>
              </w:rPr>
              <w:t>宣传活动费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BDAC3" w14:textId="77777777" w:rsidR="00D71ECE" w:rsidRDefault="00727B8F" w:rsidP="004877F7">
            <w:pPr>
              <w:ind w:firstLineChars="0" w:firstLine="0"/>
              <w:jc w:val="right"/>
            </w:pPr>
            <w:r>
              <w:rPr>
                <w:rFonts w:eastAsia="Times New Roman"/>
              </w:rPr>
              <w:t>30,000.00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44030" w14:textId="77777777" w:rsidR="00D71ECE" w:rsidRDefault="00727B8F" w:rsidP="004877F7">
            <w:pPr>
              <w:ind w:firstLineChars="0" w:firstLine="0"/>
              <w:jc w:val="right"/>
            </w:pPr>
            <w:r>
              <w:rPr>
                <w:rFonts w:eastAsia="Times New Roman"/>
              </w:rPr>
              <w:t>34,073.00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F20A4" w14:textId="77777777" w:rsidR="00D71ECE" w:rsidRDefault="00727B8F" w:rsidP="004877F7">
            <w:pPr>
              <w:ind w:firstLineChars="0" w:firstLine="0"/>
              <w:jc w:val="right"/>
              <w:rPr>
                <w:rFonts w:ascii="宋体" w:hAnsi="宋体" w:cs="宋体"/>
                <w:sz w:val="22"/>
              </w:rPr>
            </w:pPr>
            <w:r>
              <w:rPr>
                <w:rFonts w:ascii="宋体" w:hAnsi="宋体" w:cs="宋体"/>
                <w:sz w:val="22"/>
              </w:rPr>
              <w:t>113.58</w:t>
            </w:r>
          </w:p>
        </w:tc>
      </w:tr>
      <w:tr w:rsidR="00D71ECE" w14:paraId="0A9FD1AA"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1B6E9" w14:textId="09BDA8A7" w:rsidR="00D71ECE" w:rsidRPr="004877F7" w:rsidRDefault="00727B8F" w:rsidP="004877F7">
            <w:pPr>
              <w:ind w:firstLineChars="300" w:firstLine="720"/>
              <w:rPr>
                <w:rFonts w:ascii="宋体" w:hAnsi="宋体" w:cs="宋体"/>
              </w:rPr>
            </w:pPr>
            <w:r>
              <w:rPr>
                <w:rFonts w:ascii="宋体" w:hAnsi="宋体" w:cs="宋体"/>
              </w:rPr>
              <w:t>其他活动费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2C87C" w14:textId="77777777" w:rsidR="00D71ECE" w:rsidRDefault="00727B8F" w:rsidP="004877F7">
            <w:pPr>
              <w:ind w:firstLineChars="0" w:firstLine="0"/>
              <w:jc w:val="right"/>
            </w:pPr>
            <w:r>
              <w:rPr>
                <w:rFonts w:eastAsia="Times New Roman"/>
              </w:rPr>
              <w:t xml:space="preserve">  887,600.00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20D99" w14:textId="77777777" w:rsidR="00D71ECE" w:rsidRDefault="00727B8F" w:rsidP="004877F7">
            <w:pPr>
              <w:ind w:firstLineChars="0" w:firstLine="0"/>
              <w:jc w:val="right"/>
            </w:pPr>
            <w:r>
              <w:rPr>
                <w:rFonts w:eastAsia="Times New Roman"/>
              </w:rPr>
              <w:t>798,651.69</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0642C" w14:textId="77777777" w:rsidR="00D71ECE" w:rsidRDefault="00727B8F" w:rsidP="004877F7">
            <w:pPr>
              <w:ind w:firstLineChars="0" w:firstLine="0"/>
              <w:jc w:val="right"/>
              <w:rPr>
                <w:rFonts w:ascii="宋体" w:hAnsi="宋体" w:cs="宋体"/>
                <w:sz w:val="22"/>
              </w:rPr>
            </w:pPr>
            <w:r>
              <w:rPr>
                <w:rFonts w:ascii="宋体" w:hAnsi="宋体" w:cs="宋体"/>
                <w:sz w:val="22"/>
              </w:rPr>
              <w:t>89.98</w:t>
            </w:r>
          </w:p>
        </w:tc>
      </w:tr>
      <w:tr w:rsidR="00D71ECE" w14:paraId="40145890"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B2CE4" w14:textId="77777777" w:rsidR="00D71ECE" w:rsidRDefault="00727B8F">
            <w:pPr>
              <w:ind w:firstLine="482"/>
              <w:rPr>
                <w:rFonts w:ascii="宋体" w:hAnsi="宋体" w:cs="宋体"/>
              </w:rPr>
            </w:pPr>
            <w:r>
              <w:rPr>
                <w:rFonts w:ascii="宋体" w:hAnsi="宋体" w:cs="宋体"/>
                <w:b/>
              </w:rPr>
              <w:t>维权支出</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60144" w14:textId="77777777" w:rsidR="00D71ECE" w:rsidRPr="004877F7" w:rsidRDefault="00727B8F" w:rsidP="004877F7">
            <w:pPr>
              <w:ind w:firstLineChars="0" w:firstLine="0"/>
              <w:jc w:val="center"/>
              <w:rPr>
                <w:rFonts w:eastAsia="Times New Roman"/>
                <w:b/>
              </w:rPr>
            </w:pPr>
            <w:r>
              <w:rPr>
                <w:rFonts w:eastAsia="Times New Roman"/>
                <w:b/>
              </w:rPr>
              <w:t>210,000.00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B70C2" w14:textId="77777777" w:rsidR="00D71ECE" w:rsidRPr="004877F7" w:rsidRDefault="00727B8F" w:rsidP="004877F7">
            <w:pPr>
              <w:ind w:firstLineChars="0" w:firstLine="0"/>
              <w:jc w:val="center"/>
              <w:rPr>
                <w:rFonts w:eastAsia="Times New Roman"/>
                <w:b/>
              </w:rPr>
            </w:pPr>
            <w:r>
              <w:rPr>
                <w:rFonts w:eastAsia="Times New Roman"/>
                <w:b/>
              </w:rPr>
              <w:t>272,500.00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1A143" w14:textId="77777777" w:rsidR="00D71ECE" w:rsidRDefault="00727B8F" w:rsidP="004877F7">
            <w:pPr>
              <w:ind w:firstLineChars="0" w:firstLine="0"/>
              <w:jc w:val="center"/>
            </w:pPr>
            <w:r>
              <w:rPr>
                <w:rFonts w:eastAsia="Times New Roman"/>
                <w:b/>
              </w:rPr>
              <w:t>129.76</w:t>
            </w:r>
          </w:p>
        </w:tc>
      </w:tr>
      <w:tr w:rsidR="00D71ECE" w14:paraId="5CEBA659"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66241" w14:textId="77777777" w:rsidR="00D71ECE" w:rsidRDefault="00727B8F">
            <w:pPr>
              <w:ind w:firstLineChars="300" w:firstLine="720"/>
              <w:rPr>
                <w:rFonts w:ascii="宋体" w:hAnsi="宋体" w:cs="宋体"/>
              </w:rPr>
            </w:pPr>
            <w:r>
              <w:rPr>
                <w:rFonts w:ascii="宋体" w:hAnsi="宋体" w:cs="宋体"/>
              </w:rPr>
              <w:t>困难职工帮扶费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43E91" w14:textId="77777777" w:rsidR="00D71ECE" w:rsidRDefault="00727B8F">
            <w:pPr>
              <w:ind w:firstLine="480"/>
              <w:jc w:val="right"/>
            </w:pPr>
            <w:r>
              <w:rPr>
                <w:rFonts w:eastAsia="Times New Roman"/>
              </w:rPr>
              <w:t>30,000.00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10A2E" w14:textId="77777777" w:rsidR="00D71ECE" w:rsidRDefault="00727B8F" w:rsidP="004877F7">
            <w:pPr>
              <w:ind w:firstLine="480"/>
              <w:jc w:val="right"/>
            </w:pPr>
            <w:r>
              <w:rPr>
                <w:rFonts w:eastAsia="Times New Roman"/>
              </w:rPr>
              <w:t>53,000.00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067D2" w14:textId="77777777" w:rsidR="00D71ECE" w:rsidRDefault="00727B8F" w:rsidP="004877F7">
            <w:pPr>
              <w:ind w:firstLine="440"/>
              <w:jc w:val="right"/>
              <w:rPr>
                <w:rFonts w:ascii="宋体" w:hAnsi="宋体" w:cs="宋体"/>
                <w:sz w:val="22"/>
              </w:rPr>
            </w:pPr>
            <w:r>
              <w:rPr>
                <w:rFonts w:ascii="宋体" w:hAnsi="宋体" w:cs="宋体"/>
                <w:sz w:val="22"/>
              </w:rPr>
              <w:t>176.67</w:t>
            </w:r>
          </w:p>
        </w:tc>
      </w:tr>
      <w:tr w:rsidR="00D71ECE" w14:paraId="767CD4FF"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993F9" w14:textId="77777777" w:rsidR="00D71ECE" w:rsidRDefault="00727B8F">
            <w:pPr>
              <w:ind w:firstLineChars="300" w:firstLine="720"/>
              <w:rPr>
                <w:rFonts w:ascii="宋体" w:hAnsi="宋体" w:cs="宋体"/>
              </w:rPr>
            </w:pPr>
            <w:r>
              <w:rPr>
                <w:rFonts w:ascii="宋体" w:hAnsi="宋体" w:cs="宋体"/>
              </w:rPr>
              <w:t>送温暖费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EAA06" w14:textId="77777777" w:rsidR="00D71ECE" w:rsidRDefault="00727B8F">
            <w:pPr>
              <w:ind w:firstLine="480"/>
              <w:jc w:val="right"/>
            </w:pPr>
            <w:r>
              <w:rPr>
                <w:rFonts w:eastAsia="Times New Roman"/>
              </w:rPr>
              <w:t>12,000.00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D779A" w14:textId="77777777" w:rsidR="00D71ECE" w:rsidRDefault="00727B8F" w:rsidP="004877F7">
            <w:pPr>
              <w:ind w:firstLine="480"/>
              <w:jc w:val="right"/>
            </w:pPr>
            <w:r>
              <w:rPr>
                <w:rFonts w:eastAsia="Times New Roman"/>
              </w:rPr>
              <w:t>191,500.00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23D77" w14:textId="77777777" w:rsidR="00D71ECE" w:rsidRDefault="00727B8F" w:rsidP="004877F7">
            <w:pPr>
              <w:ind w:firstLine="440"/>
              <w:jc w:val="right"/>
              <w:rPr>
                <w:rFonts w:ascii="宋体" w:hAnsi="宋体" w:cs="宋体"/>
                <w:sz w:val="22"/>
              </w:rPr>
            </w:pPr>
            <w:r>
              <w:rPr>
                <w:rFonts w:ascii="宋体" w:hAnsi="宋体" w:cs="宋体"/>
                <w:sz w:val="22"/>
              </w:rPr>
              <w:t>159.58</w:t>
            </w:r>
          </w:p>
        </w:tc>
      </w:tr>
      <w:tr w:rsidR="00D71ECE" w14:paraId="16C4CEB6"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42184" w14:textId="77777777" w:rsidR="00D71ECE" w:rsidRDefault="00727B8F">
            <w:pPr>
              <w:ind w:firstLineChars="300" w:firstLine="720"/>
              <w:rPr>
                <w:rFonts w:ascii="宋体" w:hAnsi="宋体" w:cs="宋体"/>
              </w:rPr>
            </w:pPr>
            <w:r>
              <w:rPr>
                <w:rFonts w:ascii="宋体" w:hAnsi="宋体" w:cs="宋体"/>
              </w:rPr>
              <w:t>其它维权支出</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68790" w14:textId="77777777" w:rsidR="00D71ECE" w:rsidRDefault="00727B8F">
            <w:pPr>
              <w:ind w:firstLine="480"/>
              <w:jc w:val="right"/>
            </w:pPr>
            <w:r>
              <w:rPr>
                <w:rFonts w:eastAsia="Times New Roman"/>
              </w:rPr>
              <w:t>10,000.00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B8B83" w14:textId="77777777" w:rsidR="00D71ECE" w:rsidRDefault="00D71ECE">
            <w:pPr>
              <w:ind w:firstLine="440"/>
              <w:jc w:val="right"/>
              <w:rPr>
                <w:rFonts w:ascii="宋体" w:hAnsi="宋体" w:cs="宋体"/>
                <w:color w:val="FF0000"/>
                <w:sz w:val="22"/>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DF28" w14:textId="77777777" w:rsidR="00D71ECE" w:rsidRDefault="00D71ECE">
            <w:pPr>
              <w:ind w:firstLine="440"/>
              <w:rPr>
                <w:rFonts w:ascii="宋体" w:hAnsi="宋体" w:cs="宋体"/>
                <w:color w:val="FF0000"/>
                <w:sz w:val="22"/>
              </w:rPr>
            </w:pPr>
          </w:p>
        </w:tc>
      </w:tr>
      <w:tr w:rsidR="00D71ECE" w14:paraId="70C4A4C3"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AD30B" w14:textId="77777777" w:rsidR="00D71ECE" w:rsidRDefault="00727B8F">
            <w:pPr>
              <w:ind w:firstLine="482"/>
              <w:rPr>
                <w:rFonts w:ascii="宋体" w:hAnsi="宋体" w:cs="宋体"/>
              </w:rPr>
            </w:pPr>
            <w:r>
              <w:rPr>
                <w:rFonts w:ascii="宋体" w:hAnsi="宋体" w:cs="宋体"/>
                <w:b/>
              </w:rPr>
              <w:t>业务支出</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F05F1" w14:textId="77777777" w:rsidR="00D71ECE" w:rsidRPr="004877F7" w:rsidRDefault="00727B8F" w:rsidP="004877F7">
            <w:pPr>
              <w:ind w:firstLineChars="0" w:firstLine="0"/>
              <w:jc w:val="center"/>
              <w:rPr>
                <w:rFonts w:eastAsia="Times New Roman"/>
                <w:b/>
              </w:rPr>
            </w:pPr>
            <w:r>
              <w:rPr>
                <w:rFonts w:eastAsia="Times New Roman"/>
                <w:b/>
              </w:rPr>
              <w:t>1,116,900.00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3CA31" w14:textId="77777777" w:rsidR="00D71ECE" w:rsidRPr="004877F7" w:rsidRDefault="00727B8F" w:rsidP="004877F7">
            <w:pPr>
              <w:ind w:firstLineChars="0" w:firstLine="0"/>
              <w:jc w:val="center"/>
              <w:rPr>
                <w:rFonts w:eastAsia="Times New Roman"/>
                <w:b/>
              </w:rPr>
            </w:pPr>
            <w:r>
              <w:rPr>
                <w:rFonts w:eastAsia="Times New Roman"/>
                <w:b/>
              </w:rPr>
              <w:t>1,160,810.70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072E6" w14:textId="77777777" w:rsidR="00D71ECE" w:rsidRPr="004877F7" w:rsidRDefault="00727B8F" w:rsidP="004877F7">
            <w:pPr>
              <w:ind w:firstLineChars="0" w:firstLine="0"/>
              <w:jc w:val="center"/>
              <w:rPr>
                <w:rFonts w:eastAsia="Times New Roman"/>
                <w:b/>
              </w:rPr>
            </w:pPr>
            <w:r>
              <w:rPr>
                <w:rFonts w:eastAsia="Times New Roman"/>
                <w:b/>
              </w:rPr>
              <w:t>103.93</w:t>
            </w:r>
          </w:p>
        </w:tc>
      </w:tr>
      <w:tr w:rsidR="00D71ECE" w14:paraId="581EAFC3"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1CA6B" w14:textId="4BFBC06C" w:rsidR="00D71ECE" w:rsidRPr="004877F7" w:rsidRDefault="00727B8F" w:rsidP="004877F7">
            <w:pPr>
              <w:ind w:firstLineChars="300" w:firstLine="720"/>
              <w:rPr>
                <w:rFonts w:ascii="宋体" w:hAnsi="宋体" w:cs="宋体"/>
              </w:rPr>
            </w:pPr>
            <w:r>
              <w:rPr>
                <w:rFonts w:ascii="宋体" w:hAnsi="宋体" w:cs="宋体"/>
              </w:rPr>
              <w:t>培训费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F5532" w14:textId="77777777" w:rsidR="00D71ECE" w:rsidRDefault="00727B8F" w:rsidP="004877F7">
            <w:pPr>
              <w:ind w:firstLine="480"/>
              <w:jc w:val="right"/>
            </w:pPr>
            <w:r>
              <w:rPr>
                <w:rFonts w:eastAsia="Times New Roman"/>
              </w:rPr>
              <w:t xml:space="preserve">  25,000.00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42F57" w14:textId="77777777" w:rsidR="00D71ECE" w:rsidRDefault="00727B8F" w:rsidP="004877F7">
            <w:pPr>
              <w:ind w:firstLine="440"/>
              <w:jc w:val="right"/>
              <w:rPr>
                <w:rFonts w:ascii="宋体" w:hAnsi="宋体" w:cs="宋体"/>
                <w:sz w:val="22"/>
              </w:rPr>
            </w:pPr>
            <w:r>
              <w:rPr>
                <w:rFonts w:ascii="宋体" w:hAnsi="宋体" w:cs="宋体"/>
                <w:sz w:val="22"/>
              </w:rPr>
              <w:t>11,821.00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8DDB8" w14:textId="77777777" w:rsidR="00D71ECE" w:rsidRDefault="00727B8F" w:rsidP="004877F7">
            <w:pPr>
              <w:ind w:firstLine="440"/>
              <w:jc w:val="right"/>
              <w:rPr>
                <w:rFonts w:ascii="宋体" w:hAnsi="宋体" w:cs="宋体"/>
                <w:sz w:val="22"/>
              </w:rPr>
            </w:pPr>
            <w:r>
              <w:rPr>
                <w:rFonts w:ascii="宋体" w:hAnsi="宋体" w:cs="宋体"/>
                <w:sz w:val="22"/>
              </w:rPr>
              <w:t>47.28</w:t>
            </w:r>
          </w:p>
        </w:tc>
      </w:tr>
      <w:tr w:rsidR="00D71ECE" w14:paraId="139A0669"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9B677" w14:textId="1411BA17" w:rsidR="00D71ECE" w:rsidRPr="004877F7" w:rsidRDefault="00727B8F" w:rsidP="004877F7">
            <w:pPr>
              <w:ind w:firstLineChars="300" w:firstLine="720"/>
              <w:rPr>
                <w:rFonts w:ascii="宋体" w:hAnsi="宋体" w:cs="宋体"/>
              </w:rPr>
            </w:pPr>
            <w:r>
              <w:rPr>
                <w:rFonts w:ascii="宋体" w:hAnsi="宋体" w:cs="宋体"/>
              </w:rPr>
              <w:t>会议费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9B8EA" w14:textId="77777777" w:rsidR="00D71ECE" w:rsidRDefault="00727B8F" w:rsidP="004877F7">
            <w:pPr>
              <w:ind w:firstLine="480"/>
              <w:jc w:val="right"/>
            </w:pPr>
            <w:r>
              <w:rPr>
                <w:rFonts w:eastAsia="Times New Roman"/>
              </w:rPr>
              <w:t xml:space="preserve">  10,000.00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7BFFF" w14:textId="77777777" w:rsidR="00D71ECE" w:rsidRDefault="00727B8F" w:rsidP="004877F7">
            <w:pPr>
              <w:ind w:firstLine="440"/>
              <w:jc w:val="right"/>
              <w:rPr>
                <w:rFonts w:ascii="宋体" w:hAnsi="宋体" w:cs="宋体"/>
                <w:sz w:val="22"/>
              </w:rPr>
            </w:pPr>
            <w:r>
              <w:rPr>
                <w:rFonts w:ascii="宋体" w:hAnsi="宋体" w:cs="宋体"/>
                <w:sz w:val="22"/>
              </w:rPr>
              <w:t>12,316.10</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D956B" w14:textId="77777777" w:rsidR="00D71ECE" w:rsidRDefault="00727B8F" w:rsidP="004877F7">
            <w:pPr>
              <w:ind w:firstLine="440"/>
              <w:jc w:val="right"/>
              <w:rPr>
                <w:rFonts w:ascii="宋体" w:hAnsi="宋体" w:cs="宋体"/>
                <w:sz w:val="22"/>
              </w:rPr>
            </w:pPr>
            <w:r>
              <w:rPr>
                <w:rFonts w:ascii="宋体" w:hAnsi="宋体" w:cs="宋体"/>
                <w:sz w:val="22"/>
              </w:rPr>
              <w:t>123.16</w:t>
            </w:r>
          </w:p>
        </w:tc>
      </w:tr>
      <w:tr w:rsidR="00D71ECE" w14:paraId="07C07522"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4AA23" w14:textId="071CC971" w:rsidR="00D71ECE" w:rsidRPr="004877F7" w:rsidRDefault="00727B8F" w:rsidP="004877F7">
            <w:pPr>
              <w:ind w:firstLineChars="300" w:firstLine="720"/>
              <w:rPr>
                <w:rFonts w:ascii="宋体" w:hAnsi="宋体" w:cs="宋体"/>
              </w:rPr>
            </w:pPr>
            <w:r>
              <w:rPr>
                <w:rFonts w:ascii="宋体" w:hAnsi="宋体" w:cs="宋体"/>
              </w:rPr>
              <w:t>专项业务费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FB8D6" w14:textId="77777777" w:rsidR="00D71ECE" w:rsidRDefault="00727B8F" w:rsidP="004877F7">
            <w:pPr>
              <w:ind w:firstLine="480"/>
              <w:jc w:val="right"/>
            </w:pPr>
            <w:r>
              <w:rPr>
                <w:rFonts w:eastAsia="Times New Roman"/>
              </w:rPr>
              <w:t>1,047,900.00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2C575" w14:textId="77777777" w:rsidR="00D71ECE" w:rsidRDefault="00727B8F" w:rsidP="004877F7">
            <w:pPr>
              <w:ind w:firstLine="480"/>
              <w:jc w:val="right"/>
            </w:pPr>
            <w:r>
              <w:rPr>
                <w:rFonts w:eastAsia="Times New Roman"/>
              </w:rPr>
              <w:t>984,948.21</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DD991" w14:textId="77777777" w:rsidR="00D71ECE" w:rsidRDefault="00727B8F" w:rsidP="004877F7">
            <w:pPr>
              <w:ind w:firstLine="440"/>
              <w:jc w:val="right"/>
              <w:rPr>
                <w:rFonts w:ascii="宋体" w:hAnsi="宋体" w:cs="宋体"/>
                <w:sz w:val="22"/>
              </w:rPr>
            </w:pPr>
            <w:r>
              <w:rPr>
                <w:rFonts w:ascii="宋体" w:hAnsi="宋体" w:cs="宋体"/>
                <w:sz w:val="22"/>
              </w:rPr>
              <w:t>93.99</w:t>
            </w:r>
          </w:p>
        </w:tc>
      </w:tr>
      <w:tr w:rsidR="00D71ECE" w14:paraId="699D16DB" w14:textId="77777777">
        <w:trPr>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A4A93" w14:textId="7668B9A8" w:rsidR="00D71ECE" w:rsidRPr="004877F7" w:rsidRDefault="00727B8F" w:rsidP="004877F7">
            <w:pPr>
              <w:ind w:firstLineChars="300" w:firstLine="720"/>
              <w:rPr>
                <w:rFonts w:ascii="宋体" w:hAnsi="宋体" w:cs="宋体"/>
              </w:rPr>
            </w:pPr>
            <w:r>
              <w:rPr>
                <w:rFonts w:ascii="宋体" w:hAnsi="宋体" w:cs="宋体"/>
              </w:rPr>
              <w:t>其他业务费</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EBF692" w14:textId="77777777" w:rsidR="00D71ECE" w:rsidRDefault="00727B8F" w:rsidP="004877F7">
            <w:pPr>
              <w:ind w:firstLine="480"/>
              <w:jc w:val="right"/>
            </w:pPr>
            <w:r>
              <w:rPr>
                <w:rFonts w:eastAsia="Times New Roman"/>
              </w:rPr>
              <w:t xml:space="preserve">  34,000.00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EFA9B" w14:textId="77777777" w:rsidR="00D71ECE" w:rsidRDefault="00727B8F" w:rsidP="004877F7">
            <w:pPr>
              <w:ind w:firstLine="480"/>
              <w:jc w:val="right"/>
            </w:pPr>
            <w:r>
              <w:rPr>
                <w:rFonts w:eastAsia="Times New Roman"/>
              </w:rPr>
              <w:t xml:space="preserve"> 151,725.39</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0F5A9" w14:textId="77777777" w:rsidR="00D71ECE" w:rsidRDefault="00727B8F" w:rsidP="004877F7">
            <w:pPr>
              <w:ind w:firstLine="440"/>
              <w:jc w:val="right"/>
              <w:rPr>
                <w:rFonts w:ascii="宋体" w:hAnsi="宋体" w:cs="宋体"/>
                <w:sz w:val="22"/>
              </w:rPr>
            </w:pPr>
            <w:r>
              <w:rPr>
                <w:rFonts w:ascii="宋体" w:hAnsi="宋体" w:cs="宋体"/>
                <w:sz w:val="22"/>
              </w:rPr>
              <w:t>446.25</w:t>
            </w:r>
          </w:p>
        </w:tc>
      </w:tr>
      <w:tr w:rsidR="00D71ECE" w14:paraId="7DFA47BD" w14:textId="77777777">
        <w:trPr>
          <w:trHeight w:val="1"/>
          <w:jc w:val="center"/>
        </w:trPr>
        <w:tc>
          <w:tcPr>
            <w:tcW w:w="3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2ADD1" w14:textId="77777777" w:rsidR="00D71ECE" w:rsidRDefault="00727B8F">
            <w:pPr>
              <w:ind w:firstLine="482"/>
              <w:rPr>
                <w:rFonts w:ascii="宋体" w:hAnsi="宋体" w:cs="宋体"/>
              </w:rPr>
            </w:pPr>
            <w:r>
              <w:rPr>
                <w:rFonts w:ascii="宋体" w:hAnsi="宋体" w:cs="宋体"/>
                <w:b/>
              </w:rPr>
              <w:t>本年支出合计</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31819" w14:textId="77777777" w:rsidR="00D71ECE" w:rsidRPr="004877F7" w:rsidRDefault="00727B8F" w:rsidP="004877F7">
            <w:pPr>
              <w:ind w:firstLineChars="0" w:firstLine="0"/>
              <w:jc w:val="center"/>
              <w:rPr>
                <w:rFonts w:eastAsia="Times New Roman"/>
                <w:b/>
              </w:rPr>
            </w:pPr>
            <w:r>
              <w:rPr>
                <w:rFonts w:eastAsia="Times New Roman"/>
                <w:b/>
              </w:rPr>
              <w:t>3,269,500.00</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04383" w14:textId="77777777" w:rsidR="00D71ECE" w:rsidRPr="004877F7" w:rsidRDefault="00727B8F" w:rsidP="004877F7">
            <w:pPr>
              <w:ind w:firstLineChars="0" w:firstLine="0"/>
              <w:jc w:val="center"/>
              <w:rPr>
                <w:rFonts w:eastAsia="Times New Roman"/>
                <w:b/>
              </w:rPr>
            </w:pPr>
            <w:r>
              <w:rPr>
                <w:rFonts w:eastAsia="Times New Roman"/>
                <w:b/>
              </w:rPr>
              <w:t>3,481,490.78</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AB68F" w14:textId="77777777" w:rsidR="00D71ECE" w:rsidRPr="004877F7" w:rsidRDefault="00727B8F" w:rsidP="004877F7">
            <w:pPr>
              <w:ind w:firstLineChars="0" w:firstLine="0"/>
              <w:jc w:val="center"/>
              <w:rPr>
                <w:rFonts w:eastAsia="Times New Roman"/>
                <w:b/>
              </w:rPr>
            </w:pPr>
            <w:r>
              <w:rPr>
                <w:rFonts w:eastAsia="Times New Roman"/>
                <w:b/>
              </w:rPr>
              <w:t>106.48</w:t>
            </w:r>
          </w:p>
        </w:tc>
      </w:tr>
    </w:tbl>
    <w:p w14:paraId="059F1BEB" w14:textId="77777777" w:rsidR="00D71ECE" w:rsidRPr="00375EB3" w:rsidRDefault="00727B8F" w:rsidP="00375EB3">
      <w:pPr>
        <w:ind w:firstLine="480"/>
        <w:rPr>
          <w:rFonts w:ascii="宋体" w:hAnsi="宋体" w:cs="仿宋"/>
        </w:rPr>
      </w:pPr>
      <w:r w:rsidRPr="00375EB3">
        <w:rPr>
          <w:rFonts w:ascii="宋体" w:hAnsi="宋体" w:cs="仿宋"/>
        </w:rPr>
        <w:t>主要说明：2019年度工会经费支出总额3,481,490.78元，较上年的3,018,260.75元增加463,230.03元，增幅15.35%。</w:t>
      </w:r>
      <w:r w:rsidRPr="00375EB3">
        <w:rPr>
          <w:rFonts w:ascii="宋体" w:hAnsi="宋体" w:cs="仿宋" w:hint="eastAsia"/>
        </w:rPr>
        <w:t>其中，由于临港教工之家、教工室内体育馆和18个教工小家的建设，业务支出费用较上一年度有明显增加。</w:t>
      </w:r>
    </w:p>
    <w:p w14:paraId="116FAD51" w14:textId="77777777" w:rsidR="004877F7" w:rsidRDefault="00727B8F" w:rsidP="00375EB3">
      <w:pPr>
        <w:ind w:firstLine="482"/>
        <w:rPr>
          <w:rFonts w:ascii="宋体" w:hAnsi="宋体" w:cs="仿宋"/>
        </w:rPr>
      </w:pPr>
      <w:r w:rsidRPr="004877F7">
        <w:rPr>
          <w:rFonts w:ascii="宋体" w:hAnsi="宋体" w:cs="仿宋"/>
          <w:b/>
          <w:bCs/>
        </w:rPr>
        <w:t xml:space="preserve">3. 经费收支结余情况    </w:t>
      </w:r>
      <w:r w:rsidRPr="00375EB3">
        <w:rPr>
          <w:rFonts w:ascii="宋体" w:hAnsi="宋体" w:cs="仿宋"/>
        </w:rPr>
        <w:t xml:space="preserve">                 </w:t>
      </w:r>
    </w:p>
    <w:p w14:paraId="43FEBC65" w14:textId="637EC59B" w:rsidR="00D71ECE" w:rsidRPr="00375EB3" w:rsidRDefault="00727B8F" w:rsidP="004877F7">
      <w:pPr>
        <w:ind w:rightChars="152" w:right="365" w:firstLine="480"/>
        <w:jc w:val="right"/>
        <w:rPr>
          <w:rFonts w:ascii="宋体" w:hAnsi="宋体" w:cs="仿宋"/>
        </w:rPr>
      </w:pPr>
      <w:r w:rsidRPr="00375EB3">
        <w:rPr>
          <w:rFonts w:ascii="宋体" w:hAnsi="宋体" w:cs="仿宋"/>
        </w:rPr>
        <w:t>单位：万元</w:t>
      </w:r>
    </w:p>
    <w:tbl>
      <w:tblPr>
        <w:tblW w:w="0" w:type="auto"/>
        <w:jc w:val="center"/>
        <w:tblCellMar>
          <w:left w:w="10" w:type="dxa"/>
          <w:right w:w="10" w:type="dxa"/>
        </w:tblCellMar>
        <w:tblLook w:val="04A0" w:firstRow="1" w:lastRow="0" w:firstColumn="1" w:lastColumn="0" w:noHBand="0" w:noVBand="1"/>
      </w:tblPr>
      <w:tblGrid>
        <w:gridCol w:w="4297"/>
        <w:gridCol w:w="3926"/>
      </w:tblGrid>
      <w:tr w:rsidR="00D71ECE" w14:paraId="75560BBB" w14:textId="77777777" w:rsidTr="004877F7">
        <w:trPr>
          <w:jc w:val="center"/>
        </w:trPr>
        <w:tc>
          <w:tcPr>
            <w:tcW w:w="42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E8E471C" w14:textId="77777777" w:rsidR="00D71ECE" w:rsidRDefault="00727B8F">
            <w:pPr>
              <w:ind w:firstLine="480"/>
              <w:jc w:val="left"/>
            </w:pPr>
            <w:r>
              <w:rPr>
                <w:rFonts w:eastAsia="Times New Roman"/>
              </w:rPr>
              <w:t>2019</w:t>
            </w:r>
            <w:r>
              <w:rPr>
                <w:rFonts w:ascii="宋体" w:hAnsi="宋体" w:cs="宋体"/>
              </w:rPr>
              <w:t>年度经费收入</w:t>
            </w:r>
          </w:p>
        </w:tc>
        <w:tc>
          <w:tcPr>
            <w:tcW w:w="3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34ABD89" w14:textId="77777777" w:rsidR="00D71ECE" w:rsidRDefault="00727B8F">
            <w:pPr>
              <w:ind w:firstLine="482"/>
              <w:jc w:val="right"/>
            </w:pPr>
            <w:r>
              <w:rPr>
                <w:rFonts w:eastAsia="Times New Roman"/>
                <w:b/>
              </w:rPr>
              <w:t>271.63</w:t>
            </w:r>
          </w:p>
        </w:tc>
      </w:tr>
      <w:tr w:rsidR="00D71ECE" w14:paraId="1934E390" w14:textId="77777777" w:rsidTr="004877F7">
        <w:trPr>
          <w:jc w:val="center"/>
        </w:trPr>
        <w:tc>
          <w:tcPr>
            <w:tcW w:w="42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10CF268" w14:textId="77777777" w:rsidR="00D71ECE" w:rsidRDefault="00727B8F">
            <w:pPr>
              <w:ind w:firstLine="480"/>
              <w:jc w:val="left"/>
            </w:pPr>
            <w:r>
              <w:rPr>
                <w:rFonts w:eastAsia="Times New Roman"/>
              </w:rPr>
              <w:t>2019</w:t>
            </w:r>
            <w:r>
              <w:rPr>
                <w:rFonts w:ascii="宋体" w:hAnsi="宋体" w:cs="宋体"/>
              </w:rPr>
              <w:t>年度经费支出</w:t>
            </w:r>
          </w:p>
        </w:tc>
        <w:tc>
          <w:tcPr>
            <w:tcW w:w="3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8BC41CA" w14:textId="77777777" w:rsidR="00D71ECE" w:rsidRDefault="00727B8F">
            <w:pPr>
              <w:ind w:firstLine="482"/>
              <w:jc w:val="right"/>
            </w:pPr>
            <w:r>
              <w:rPr>
                <w:rFonts w:eastAsia="Times New Roman"/>
                <w:b/>
              </w:rPr>
              <w:t>348.15</w:t>
            </w:r>
          </w:p>
        </w:tc>
      </w:tr>
      <w:tr w:rsidR="00D71ECE" w14:paraId="01D23471" w14:textId="77777777" w:rsidTr="004877F7">
        <w:trPr>
          <w:jc w:val="center"/>
        </w:trPr>
        <w:tc>
          <w:tcPr>
            <w:tcW w:w="42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D0ACFF3" w14:textId="77777777" w:rsidR="00D71ECE" w:rsidRDefault="00727B8F">
            <w:pPr>
              <w:ind w:firstLine="480"/>
              <w:jc w:val="left"/>
            </w:pPr>
            <w:r>
              <w:rPr>
                <w:rFonts w:eastAsia="Times New Roman"/>
              </w:rPr>
              <w:t>2019</w:t>
            </w:r>
            <w:r>
              <w:rPr>
                <w:rFonts w:ascii="宋体" w:hAnsi="宋体" w:cs="宋体"/>
              </w:rPr>
              <w:t>年度经费结余</w:t>
            </w:r>
          </w:p>
        </w:tc>
        <w:tc>
          <w:tcPr>
            <w:tcW w:w="3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2D85F70" w14:textId="77777777" w:rsidR="00D71ECE" w:rsidRDefault="00727B8F">
            <w:pPr>
              <w:ind w:firstLine="480"/>
              <w:jc w:val="right"/>
            </w:pPr>
            <w:r>
              <w:rPr>
                <w:rFonts w:eastAsia="Times New Roman"/>
              </w:rPr>
              <w:t>-76.52</w:t>
            </w:r>
          </w:p>
        </w:tc>
      </w:tr>
      <w:tr w:rsidR="00D71ECE" w14:paraId="5F30DEAA" w14:textId="77777777" w:rsidTr="004877F7">
        <w:trPr>
          <w:jc w:val="center"/>
        </w:trPr>
        <w:tc>
          <w:tcPr>
            <w:tcW w:w="42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83283FA" w14:textId="77777777" w:rsidR="00D71ECE" w:rsidRDefault="00727B8F">
            <w:pPr>
              <w:ind w:firstLine="480"/>
              <w:jc w:val="left"/>
              <w:rPr>
                <w:rFonts w:ascii="宋体" w:hAnsi="宋体" w:cs="宋体"/>
              </w:rPr>
            </w:pPr>
            <w:r>
              <w:rPr>
                <w:rFonts w:ascii="宋体" w:hAnsi="宋体" w:cs="宋体"/>
              </w:rPr>
              <w:t>以前年度结余</w:t>
            </w:r>
          </w:p>
        </w:tc>
        <w:tc>
          <w:tcPr>
            <w:tcW w:w="3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4FDFF1D" w14:textId="77777777" w:rsidR="00D71ECE" w:rsidRDefault="00727B8F">
            <w:pPr>
              <w:ind w:firstLine="440"/>
              <w:jc w:val="right"/>
              <w:rPr>
                <w:rFonts w:ascii="宋体" w:hAnsi="宋体" w:cs="宋体"/>
                <w:sz w:val="22"/>
              </w:rPr>
            </w:pPr>
            <w:r>
              <w:rPr>
                <w:rFonts w:ascii="宋体" w:hAnsi="宋体" w:cs="宋体"/>
                <w:sz w:val="22"/>
              </w:rPr>
              <w:t>110.89</w:t>
            </w:r>
          </w:p>
        </w:tc>
      </w:tr>
      <w:tr w:rsidR="00D71ECE" w14:paraId="4FEB3FB1" w14:textId="77777777" w:rsidTr="004877F7">
        <w:trPr>
          <w:jc w:val="center"/>
        </w:trPr>
        <w:tc>
          <w:tcPr>
            <w:tcW w:w="42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0DB0582" w14:textId="77777777" w:rsidR="00D71ECE" w:rsidRDefault="00727B8F">
            <w:pPr>
              <w:ind w:firstLine="480"/>
              <w:jc w:val="left"/>
            </w:pPr>
            <w:r>
              <w:rPr>
                <w:rFonts w:eastAsia="Times New Roman"/>
              </w:rPr>
              <w:t>2019</w:t>
            </w:r>
            <w:r>
              <w:rPr>
                <w:rFonts w:ascii="宋体" w:hAnsi="宋体" w:cs="宋体"/>
              </w:rPr>
              <w:t>年末累计结余</w:t>
            </w:r>
          </w:p>
        </w:tc>
        <w:tc>
          <w:tcPr>
            <w:tcW w:w="3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D6F3FB2" w14:textId="77777777" w:rsidR="00D71ECE" w:rsidRDefault="00727B8F">
            <w:pPr>
              <w:ind w:firstLine="480"/>
              <w:jc w:val="right"/>
            </w:pPr>
            <w:r>
              <w:rPr>
                <w:rFonts w:eastAsia="Times New Roman"/>
              </w:rPr>
              <w:t>34.37</w:t>
            </w:r>
          </w:p>
        </w:tc>
      </w:tr>
    </w:tbl>
    <w:p w14:paraId="212F41FA" w14:textId="7890F815" w:rsidR="00D71ECE" w:rsidRDefault="00727B8F" w:rsidP="004877F7">
      <w:pPr>
        <w:numPr>
          <w:ilvl w:val="0"/>
          <w:numId w:val="5"/>
        </w:numPr>
        <w:spacing w:afterLines="50" w:after="156"/>
        <w:ind w:firstLineChars="0" w:firstLine="0"/>
        <w:rPr>
          <w:rFonts w:eastAsia="Times New Roman"/>
          <w:sz w:val="28"/>
        </w:rPr>
      </w:pPr>
      <w:r w:rsidRPr="004877F7">
        <w:rPr>
          <w:b/>
          <w:bCs/>
        </w:rPr>
        <w:lastRenderedPageBreak/>
        <w:t>2019</w:t>
      </w:r>
      <w:r w:rsidRPr="004877F7">
        <w:rPr>
          <w:b/>
          <w:bCs/>
        </w:rPr>
        <w:t>年爱心互助金和绿叶助学金收支情况</w:t>
      </w:r>
    </w:p>
    <w:p w14:paraId="2D02E81E" w14:textId="77777777" w:rsidR="00D71ECE" w:rsidRDefault="00727B8F">
      <w:pPr>
        <w:ind w:firstLine="480"/>
        <w:jc w:val="center"/>
        <w:rPr>
          <w:rFonts w:ascii="宋体" w:hAnsi="宋体" w:cs="宋体"/>
          <w:sz w:val="28"/>
        </w:rPr>
      </w:pPr>
      <w:r w:rsidRPr="00375EB3">
        <w:rPr>
          <w:rFonts w:ascii="宋体" w:hAnsi="宋体" w:cs="仿宋"/>
        </w:rPr>
        <w:t>表三   2019年爱心互助金和绿叶助学金收支情况（金额单位：元）</w:t>
      </w:r>
    </w:p>
    <w:tbl>
      <w:tblPr>
        <w:tblW w:w="0" w:type="auto"/>
        <w:jc w:val="center"/>
        <w:tblCellMar>
          <w:left w:w="10" w:type="dxa"/>
          <w:right w:w="10" w:type="dxa"/>
        </w:tblCellMar>
        <w:tblLook w:val="04A0" w:firstRow="1" w:lastRow="0" w:firstColumn="1" w:lastColumn="0" w:noHBand="0" w:noVBand="1"/>
      </w:tblPr>
      <w:tblGrid>
        <w:gridCol w:w="1564"/>
        <w:gridCol w:w="1643"/>
        <w:gridCol w:w="1650"/>
        <w:gridCol w:w="1650"/>
        <w:gridCol w:w="1789"/>
      </w:tblGrid>
      <w:tr w:rsidR="00D71ECE" w14:paraId="03030253"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F87A2" w14:textId="77777777" w:rsidR="00D71ECE" w:rsidRDefault="00727B8F" w:rsidP="004877F7">
            <w:pPr>
              <w:ind w:firstLineChars="0" w:firstLine="0"/>
              <w:jc w:val="center"/>
              <w:rPr>
                <w:rFonts w:ascii="宋体" w:hAnsi="宋体" w:cs="宋体"/>
              </w:rPr>
            </w:pPr>
            <w:r>
              <w:rPr>
                <w:rFonts w:ascii="宋体" w:hAnsi="宋体" w:cs="宋体"/>
              </w:rPr>
              <w:t>科目</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4534FA9" w14:textId="77777777" w:rsidR="00D71ECE" w:rsidRDefault="00727B8F" w:rsidP="004877F7">
            <w:pPr>
              <w:ind w:firstLineChars="0" w:firstLine="0"/>
              <w:jc w:val="center"/>
              <w:rPr>
                <w:rFonts w:ascii="宋体" w:hAnsi="宋体" w:cs="宋体"/>
              </w:rPr>
            </w:pPr>
            <w:r>
              <w:rPr>
                <w:rFonts w:ascii="宋体" w:hAnsi="宋体" w:cs="宋体"/>
              </w:rPr>
              <w:t>收入</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5B23B8E5" w14:textId="77777777" w:rsidR="00D71ECE" w:rsidRDefault="00727B8F" w:rsidP="004877F7">
            <w:pPr>
              <w:ind w:firstLineChars="0" w:firstLine="0"/>
              <w:jc w:val="center"/>
              <w:rPr>
                <w:rFonts w:ascii="宋体" w:hAnsi="宋体" w:cs="宋体"/>
              </w:rPr>
            </w:pPr>
            <w:r>
              <w:rPr>
                <w:rFonts w:ascii="宋体" w:hAnsi="宋体" w:cs="宋体"/>
              </w:rPr>
              <w:t>支出</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0479135E" w14:textId="77777777" w:rsidR="00D71ECE" w:rsidRDefault="00727B8F" w:rsidP="004877F7">
            <w:pPr>
              <w:ind w:firstLineChars="0" w:firstLine="0"/>
              <w:jc w:val="center"/>
              <w:rPr>
                <w:rFonts w:ascii="宋体" w:hAnsi="宋体" w:cs="宋体"/>
              </w:rPr>
            </w:pPr>
            <w:r>
              <w:rPr>
                <w:rFonts w:ascii="宋体" w:hAnsi="宋体" w:cs="宋体"/>
              </w:rPr>
              <w:t>当年结余</w:t>
            </w:r>
          </w:p>
        </w:tc>
        <w:tc>
          <w:tcPr>
            <w:tcW w:w="184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33E8BF63" w14:textId="77777777" w:rsidR="00D71ECE" w:rsidRDefault="00727B8F" w:rsidP="004877F7">
            <w:pPr>
              <w:ind w:firstLineChars="0" w:firstLine="0"/>
              <w:jc w:val="center"/>
              <w:rPr>
                <w:rFonts w:ascii="宋体" w:hAnsi="宋体" w:cs="宋体"/>
              </w:rPr>
            </w:pPr>
            <w:r>
              <w:rPr>
                <w:rFonts w:ascii="宋体" w:hAnsi="宋体" w:cs="宋体"/>
              </w:rPr>
              <w:t>累计结余</w:t>
            </w:r>
          </w:p>
        </w:tc>
      </w:tr>
      <w:tr w:rsidR="00D71ECE" w14:paraId="121C4AA2"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CD6F6" w14:textId="77777777" w:rsidR="00D71ECE" w:rsidRDefault="00727B8F" w:rsidP="004877F7">
            <w:pPr>
              <w:ind w:firstLineChars="0" w:firstLine="0"/>
              <w:jc w:val="center"/>
              <w:rPr>
                <w:rFonts w:ascii="宋体" w:hAnsi="宋体" w:cs="宋体"/>
              </w:rPr>
            </w:pPr>
            <w:r>
              <w:rPr>
                <w:rFonts w:ascii="宋体" w:hAnsi="宋体" w:cs="宋体"/>
              </w:rPr>
              <w:t>爱心</w:t>
            </w:r>
            <w:r>
              <w:rPr>
                <w:rFonts w:ascii="宋体" w:hAnsi="宋体" w:cs="宋体" w:hint="eastAsia"/>
              </w:rPr>
              <w:t>互助金</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14F66AC" w14:textId="77777777" w:rsidR="00D71ECE" w:rsidRDefault="00727B8F" w:rsidP="004877F7">
            <w:pPr>
              <w:ind w:firstLineChars="0" w:firstLine="0"/>
              <w:jc w:val="center"/>
            </w:pPr>
            <w:r>
              <w:rPr>
                <w:rFonts w:eastAsia="Times New Roman"/>
                <w:b/>
              </w:rPr>
              <w:t>54</w:t>
            </w:r>
            <w:r>
              <w:rPr>
                <w:rFonts w:hint="eastAsia"/>
                <w:b/>
              </w:rPr>
              <w:t>,</w:t>
            </w:r>
            <w:r>
              <w:rPr>
                <w:rFonts w:eastAsia="Times New Roman"/>
                <w:b/>
              </w:rPr>
              <w:t>651.00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E22B405" w14:textId="77777777" w:rsidR="00D71ECE" w:rsidRDefault="00727B8F" w:rsidP="004877F7">
            <w:pPr>
              <w:ind w:firstLineChars="0" w:firstLine="0"/>
              <w:jc w:val="center"/>
            </w:pPr>
            <w:r>
              <w:rPr>
                <w:rFonts w:eastAsia="Times New Roman"/>
                <w:b/>
              </w:rPr>
              <w:t>47</w:t>
            </w:r>
            <w:r>
              <w:rPr>
                <w:rFonts w:hint="eastAsia"/>
                <w:b/>
              </w:rPr>
              <w:t>,</w:t>
            </w:r>
            <w:r>
              <w:rPr>
                <w:rFonts w:eastAsia="Times New Roman"/>
                <w:b/>
              </w:rPr>
              <w:t>500.00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460EDFF" w14:textId="77777777" w:rsidR="00D71ECE" w:rsidRDefault="00727B8F" w:rsidP="004877F7">
            <w:pPr>
              <w:ind w:firstLineChars="0" w:firstLine="0"/>
              <w:jc w:val="center"/>
              <w:rPr>
                <w:rFonts w:ascii="宋体" w:hAnsi="宋体" w:cs="宋体"/>
                <w:sz w:val="22"/>
              </w:rPr>
            </w:pPr>
            <w:r>
              <w:rPr>
                <w:rFonts w:eastAsia="Times New Roman"/>
                <w:b/>
              </w:rPr>
              <w:t>7</w:t>
            </w:r>
            <w:r>
              <w:rPr>
                <w:rFonts w:hint="eastAsia"/>
                <w:b/>
              </w:rPr>
              <w:t>,</w:t>
            </w:r>
            <w:r>
              <w:rPr>
                <w:rFonts w:eastAsia="Times New Roman"/>
                <w:b/>
              </w:rPr>
              <w:t>151.00</w:t>
            </w:r>
          </w:p>
        </w:tc>
        <w:tc>
          <w:tcPr>
            <w:tcW w:w="184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59722BC" w14:textId="77777777" w:rsidR="00D71ECE" w:rsidRDefault="00727B8F" w:rsidP="004877F7">
            <w:pPr>
              <w:ind w:firstLineChars="0" w:firstLine="0"/>
              <w:jc w:val="center"/>
            </w:pPr>
            <w:r>
              <w:rPr>
                <w:rFonts w:eastAsia="Times New Roman"/>
                <w:b/>
              </w:rPr>
              <w:t>172,</w:t>
            </w:r>
            <w:r>
              <w:rPr>
                <w:rFonts w:ascii="宋体" w:hAnsi="宋体" w:cs="宋体"/>
                <w:b/>
              </w:rPr>
              <w:t>615.18</w:t>
            </w:r>
          </w:p>
        </w:tc>
      </w:tr>
      <w:tr w:rsidR="00D71ECE" w14:paraId="58A06F55"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7F580" w14:textId="77777777" w:rsidR="00D71ECE" w:rsidRDefault="00727B8F" w:rsidP="004877F7">
            <w:pPr>
              <w:ind w:firstLineChars="0" w:firstLine="0"/>
              <w:jc w:val="center"/>
              <w:rPr>
                <w:rFonts w:ascii="宋体" w:hAnsi="宋体" w:cs="宋体"/>
              </w:rPr>
            </w:pPr>
            <w:r>
              <w:rPr>
                <w:rFonts w:ascii="宋体" w:hAnsi="宋体" w:cs="宋体"/>
              </w:rPr>
              <w:t>绿叶</w:t>
            </w:r>
            <w:r>
              <w:rPr>
                <w:rFonts w:ascii="宋体" w:hAnsi="宋体" w:cs="宋体" w:hint="eastAsia"/>
              </w:rPr>
              <w:t>助学金</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94228BC" w14:textId="77777777" w:rsidR="00D71ECE" w:rsidRDefault="00727B8F" w:rsidP="004877F7">
            <w:pPr>
              <w:ind w:firstLineChars="0" w:firstLine="0"/>
              <w:jc w:val="center"/>
            </w:pPr>
            <w:r>
              <w:rPr>
                <w:rFonts w:eastAsia="Times New Roman"/>
                <w:b/>
              </w:rPr>
              <w:t>0.00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A218A18" w14:textId="77777777" w:rsidR="00D71ECE" w:rsidRDefault="00727B8F" w:rsidP="004877F7">
            <w:pPr>
              <w:ind w:firstLineChars="0" w:firstLine="0"/>
              <w:jc w:val="center"/>
            </w:pPr>
            <w:r>
              <w:rPr>
                <w:rFonts w:eastAsia="Times New Roman"/>
                <w:b/>
              </w:rPr>
              <w:t>40,</w:t>
            </w:r>
            <w:r>
              <w:rPr>
                <w:rFonts w:ascii="宋体" w:hAnsi="宋体" w:cs="宋体"/>
                <w:b/>
              </w:rPr>
              <w:t>000.00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3BB6D5F" w14:textId="77777777" w:rsidR="00D71ECE" w:rsidRDefault="00727B8F" w:rsidP="004877F7">
            <w:pPr>
              <w:ind w:firstLineChars="0" w:firstLine="0"/>
              <w:jc w:val="center"/>
            </w:pPr>
            <w:r>
              <w:rPr>
                <w:rFonts w:ascii="宋体" w:hAnsi="宋体" w:cs="宋体"/>
                <w:b/>
              </w:rPr>
              <w:t>-40,00</w:t>
            </w:r>
            <w:r>
              <w:rPr>
                <w:rFonts w:eastAsia="Times New Roman"/>
                <w:b/>
              </w:rPr>
              <w:t>0.00</w:t>
            </w:r>
          </w:p>
        </w:tc>
        <w:tc>
          <w:tcPr>
            <w:tcW w:w="184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085FA743" w14:textId="77777777" w:rsidR="00D71ECE" w:rsidRDefault="00727B8F" w:rsidP="004877F7">
            <w:pPr>
              <w:ind w:firstLineChars="0" w:firstLine="0"/>
              <w:jc w:val="center"/>
            </w:pPr>
            <w:r>
              <w:rPr>
                <w:rFonts w:eastAsia="Times New Roman"/>
                <w:b/>
              </w:rPr>
              <w:t>79,</w:t>
            </w:r>
            <w:r>
              <w:rPr>
                <w:rFonts w:ascii="宋体" w:hAnsi="宋体" w:cs="宋体"/>
                <w:b/>
              </w:rPr>
              <w:t>502.90</w:t>
            </w:r>
          </w:p>
        </w:tc>
      </w:tr>
      <w:tr w:rsidR="00D71ECE" w14:paraId="7D496217" w14:textId="77777777">
        <w:trP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C0059" w14:textId="77777777" w:rsidR="00D71ECE" w:rsidRDefault="00727B8F" w:rsidP="004877F7">
            <w:pPr>
              <w:ind w:firstLineChars="0" w:firstLine="0"/>
              <w:jc w:val="center"/>
              <w:rPr>
                <w:rFonts w:ascii="宋体" w:hAnsi="宋体" w:cs="宋体"/>
              </w:rPr>
            </w:pPr>
            <w:r>
              <w:rPr>
                <w:rFonts w:ascii="宋体" w:hAnsi="宋体" w:cs="宋体"/>
              </w:rPr>
              <w:t>合计</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1C062276" w14:textId="77777777" w:rsidR="00D71ECE" w:rsidRDefault="00727B8F" w:rsidP="004877F7">
            <w:pPr>
              <w:ind w:firstLineChars="0" w:firstLine="0"/>
              <w:jc w:val="center"/>
            </w:pPr>
            <w:r>
              <w:rPr>
                <w:rFonts w:eastAsia="Times New Roman"/>
                <w:b/>
              </w:rPr>
              <w:t>54</w:t>
            </w:r>
            <w:r>
              <w:rPr>
                <w:rFonts w:hint="eastAsia"/>
                <w:b/>
              </w:rPr>
              <w:t>,</w:t>
            </w:r>
            <w:r>
              <w:rPr>
                <w:rFonts w:eastAsia="Times New Roman"/>
                <w:b/>
              </w:rPr>
              <w:t>651.00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264D153" w14:textId="77777777" w:rsidR="00D71ECE" w:rsidRDefault="00727B8F" w:rsidP="004877F7">
            <w:pPr>
              <w:ind w:firstLineChars="0" w:firstLine="0"/>
              <w:jc w:val="center"/>
            </w:pPr>
            <w:r>
              <w:rPr>
                <w:rFonts w:eastAsia="Times New Roman"/>
                <w:b/>
              </w:rPr>
              <w:t>87</w:t>
            </w:r>
            <w:r>
              <w:rPr>
                <w:rFonts w:hint="eastAsia"/>
                <w:b/>
              </w:rPr>
              <w:t>,</w:t>
            </w:r>
            <w:r>
              <w:rPr>
                <w:rFonts w:eastAsia="Times New Roman"/>
                <w:b/>
              </w:rPr>
              <w:t>500.00</w:t>
            </w:r>
          </w:p>
        </w:tc>
        <w:tc>
          <w:tcPr>
            <w:tcW w:w="170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60BF296D" w14:textId="77777777" w:rsidR="00D71ECE" w:rsidRDefault="00727B8F" w:rsidP="004877F7">
            <w:pPr>
              <w:ind w:firstLineChars="0" w:firstLine="0"/>
              <w:jc w:val="center"/>
            </w:pPr>
            <w:r>
              <w:rPr>
                <w:rFonts w:eastAsia="Times New Roman"/>
                <w:b/>
              </w:rPr>
              <w:t>-32,</w:t>
            </w:r>
            <w:r>
              <w:rPr>
                <w:rFonts w:ascii="宋体" w:hAnsi="宋体" w:cs="宋体"/>
                <w:b/>
              </w:rPr>
              <w:t>849.00</w:t>
            </w:r>
          </w:p>
        </w:tc>
        <w:tc>
          <w:tcPr>
            <w:tcW w:w="184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20A5375B" w14:textId="77777777" w:rsidR="00D71ECE" w:rsidRDefault="00727B8F" w:rsidP="004877F7">
            <w:pPr>
              <w:ind w:firstLineChars="0" w:firstLine="0"/>
              <w:jc w:val="center"/>
            </w:pPr>
            <w:r>
              <w:rPr>
                <w:rFonts w:eastAsia="Times New Roman"/>
                <w:b/>
              </w:rPr>
              <w:t>252,118.08</w:t>
            </w:r>
          </w:p>
        </w:tc>
      </w:tr>
    </w:tbl>
    <w:p w14:paraId="034509DD" w14:textId="0F477829" w:rsidR="00D71ECE" w:rsidRDefault="00727B8F" w:rsidP="00375EB3">
      <w:pPr>
        <w:ind w:firstLine="480"/>
        <w:rPr>
          <w:rFonts w:ascii="宋体" w:hAnsi="宋体" w:cs="仿宋"/>
        </w:rPr>
      </w:pPr>
      <w:r w:rsidRPr="00375EB3">
        <w:rPr>
          <w:rFonts w:ascii="宋体" w:hAnsi="宋体" w:cs="仿宋"/>
        </w:rPr>
        <w:t>主要说明：</w:t>
      </w:r>
      <w:r w:rsidRPr="00375EB3">
        <w:rPr>
          <w:rFonts w:ascii="宋体" w:hAnsi="宋体" w:cs="仿宋" w:hint="eastAsia"/>
        </w:rPr>
        <w:t>绿叶助学金由于历史结余较多，且当前学生资助体系已发生较大变化，故2019年暂停收取。待消化完历史结余后，再按照上海电力学院十届三次教代会审议通过的《上海电力学院绿叶助学金管理办法》组织收取。</w:t>
      </w:r>
    </w:p>
    <w:p w14:paraId="0A98205B" w14:textId="346B1988" w:rsidR="00D71ECE" w:rsidRPr="004877F7" w:rsidRDefault="00727B8F" w:rsidP="00C84AD5">
      <w:pPr>
        <w:numPr>
          <w:ilvl w:val="0"/>
          <w:numId w:val="5"/>
        </w:numPr>
        <w:spacing w:beforeLines="50" w:before="156" w:afterLines="50" w:after="156"/>
        <w:ind w:firstLineChars="0" w:firstLine="0"/>
        <w:rPr>
          <w:b/>
          <w:bCs/>
        </w:rPr>
      </w:pPr>
      <w:r w:rsidRPr="004877F7">
        <w:rPr>
          <w:b/>
          <w:bCs/>
        </w:rPr>
        <w:t>主要审计结论</w:t>
      </w:r>
    </w:p>
    <w:p w14:paraId="091DF7F7" w14:textId="77777777" w:rsidR="00D71ECE" w:rsidRPr="00375EB3" w:rsidRDefault="00727B8F" w:rsidP="005425A4">
      <w:pPr>
        <w:spacing w:line="336" w:lineRule="auto"/>
        <w:ind w:firstLine="480"/>
        <w:rPr>
          <w:rFonts w:ascii="宋体" w:hAnsi="宋体" w:cs="仿宋"/>
        </w:rPr>
      </w:pPr>
      <w:r w:rsidRPr="00375EB3">
        <w:rPr>
          <w:rFonts w:ascii="宋体" w:hAnsi="宋体" w:cs="仿宋"/>
        </w:rPr>
        <w:t>经审计，工会经费审查委员会认为：</w:t>
      </w:r>
    </w:p>
    <w:p w14:paraId="5DBE6BFA" w14:textId="77777777" w:rsidR="00D71ECE" w:rsidRPr="004877F7" w:rsidRDefault="00727B8F" w:rsidP="005425A4">
      <w:pPr>
        <w:spacing w:line="336" w:lineRule="auto"/>
        <w:ind w:firstLine="482"/>
        <w:rPr>
          <w:rFonts w:ascii="宋体" w:hAnsi="宋体" w:cs="仿宋"/>
          <w:b/>
          <w:bCs/>
        </w:rPr>
      </w:pPr>
      <w:r w:rsidRPr="004877F7">
        <w:rPr>
          <w:rFonts w:ascii="宋体" w:hAnsi="宋体" w:cs="仿宋"/>
          <w:b/>
          <w:bCs/>
        </w:rPr>
        <w:t>1.工会经费支出的合理性</w:t>
      </w:r>
    </w:p>
    <w:p w14:paraId="6D413BAC" w14:textId="77777777" w:rsidR="00D71ECE" w:rsidRPr="00375EB3" w:rsidRDefault="00727B8F" w:rsidP="005425A4">
      <w:pPr>
        <w:spacing w:line="336" w:lineRule="auto"/>
        <w:ind w:firstLine="480"/>
        <w:rPr>
          <w:rFonts w:ascii="宋体" w:hAnsi="宋体" w:cs="仿宋"/>
        </w:rPr>
      </w:pPr>
      <w:r w:rsidRPr="00375EB3">
        <w:rPr>
          <w:rFonts w:ascii="宋体" w:hAnsi="宋体" w:cs="仿宋"/>
        </w:rPr>
        <w:t>工会经费支出比例较合理，其中职工活动支出和维权支出占总支出69.98%</w:t>
      </w:r>
      <w:r w:rsidRPr="00375EB3">
        <w:rPr>
          <w:rFonts w:ascii="宋体" w:hAnsi="宋体" w:cs="仿宋" w:hint="eastAsia"/>
        </w:rPr>
        <w:t>，建家活动占业务支出的80.45%，</w:t>
      </w:r>
      <w:r w:rsidRPr="00375EB3">
        <w:rPr>
          <w:rFonts w:ascii="宋体" w:hAnsi="宋体" w:cs="仿宋"/>
        </w:rPr>
        <w:t>充分体现了工会为广大教职工服务的宗旨，符合上级工会的有关精神。</w:t>
      </w:r>
    </w:p>
    <w:p w14:paraId="7A9B3755" w14:textId="77777777" w:rsidR="00D71ECE" w:rsidRPr="004877F7" w:rsidRDefault="00727B8F" w:rsidP="005425A4">
      <w:pPr>
        <w:spacing w:line="336" w:lineRule="auto"/>
        <w:ind w:firstLine="482"/>
        <w:rPr>
          <w:rFonts w:ascii="宋体" w:hAnsi="宋体" w:cs="仿宋"/>
          <w:b/>
          <w:bCs/>
        </w:rPr>
      </w:pPr>
      <w:r w:rsidRPr="004877F7">
        <w:rPr>
          <w:rFonts w:ascii="宋体" w:hAnsi="宋体" w:cs="仿宋"/>
          <w:b/>
          <w:bCs/>
        </w:rPr>
        <w:t>2.预算执行情况</w:t>
      </w:r>
    </w:p>
    <w:p w14:paraId="2FA6AFD7" w14:textId="77777777" w:rsidR="00D71ECE" w:rsidRPr="00375EB3" w:rsidRDefault="00727B8F" w:rsidP="005425A4">
      <w:pPr>
        <w:spacing w:line="336" w:lineRule="auto"/>
        <w:ind w:firstLine="480"/>
        <w:rPr>
          <w:rFonts w:ascii="宋体" w:hAnsi="宋体" w:cs="仿宋"/>
        </w:rPr>
      </w:pPr>
      <w:r w:rsidRPr="00375EB3">
        <w:rPr>
          <w:rFonts w:ascii="宋体" w:hAnsi="宋体" w:cs="仿宋"/>
        </w:rPr>
        <w:t>2019年，工会严格遵守《上海电力学院工会财务预决算管理办法》，坚持节约原则，积极争取校内行政及上级工会的支持，努力提高经费使用效率，在完成各项工作计划的情况下，做到收支平衡，为以后进一步开展工作打下了一定的基础。</w:t>
      </w:r>
    </w:p>
    <w:p w14:paraId="28B49D9A" w14:textId="77777777" w:rsidR="00D71ECE" w:rsidRPr="004877F7" w:rsidRDefault="00727B8F" w:rsidP="005425A4">
      <w:pPr>
        <w:spacing w:line="336" w:lineRule="auto"/>
        <w:ind w:firstLine="482"/>
        <w:rPr>
          <w:rFonts w:ascii="宋体" w:hAnsi="宋体" w:cs="仿宋"/>
          <w:b/>
          <w:bCs/>
        </w:rPr>
      </w:pPr>
      <w:r w:rsidRPr="004877F7">
        <w:rPr>
          <w:rFonts w:ascii="宋体" w:hAnsi="宋体" w:cs="仿宋"/>
          <w:b/>
          <w:bCs/>
        </w:rPr>
        <w:t>3.内控制度建设与执行情况</w:t>
      </w:r>
    </w:p>
    <w:p w14:paraId="340EF643" w14:textId="77777777" w:rsidR="00D71ECE" w:rsidRPr="00375EB3" w:rsidRDefault="00727B8F" w:rsidP="007E7078">
      <w:pPr>
        <w:ind w:firstLine="480"/>
        <w:rPr>
          <w:rFonts w:ascii="宋体" w:hAnsi="宋体" w:cs="仿宋"/>
        </w:rPr>
      </w:pPr>
      <w:r w:rsidRPr="00375EB3">
        <w:rPr>
          <w:rFonts w:ascii="宋体" w:hAnsi="宋体" w:cs="仿宋"/>
        </w:rPr>
        <w:t>2019年，上海电力学院工会经费预算、使用、报销都能按照相关制度执行，如：《上海电力学院工会财务预决算管理办法》、《上海电力学院工会经费使用管理办法》、《上海电力学院工会财务经费审批及资产管理制度》等制度。在上一年度制度建设</w:t>
      </w:r>
      <w:r w:rsidRPr="00375EB3">
        <w:rPr>
          <w:rFonts w:ascii="宋体" w:hAnsi="宋体" w:cs="仿宋" w:hint="eastAsia"/>
        </w:rPr>
        <w:t>的基础上，修订了《上海电力学院教职工疗休养管理工作实施意见》，制定了《上海电力大学工会经费收支管理实施细则》，并于2019年下半年将工会财务纳入学校大财务统一管理。</w:t>
      </w:r>
      <w:r w:rsidRPr="00375EB3">
        <w:rPr>
          <w:rFonts w:ascii="宋体" w:hAnsi="宋体" w:cs="仿宋"/>
        </w:rPr>
        <w:t>在物资采购中，严格参照学校的有关规定执行，2019年未发现违规违纪事件。</w:t>
      </w:r>
    </w:p>
    <w:p w14:paraId="3D0A2F99" w14:textId="77777777" w:rsidR="00D71ECE" w:rsidRPr="00375EB3" w:rsidRDefault="00727B8F" w:rsidP="00375EB3">
      <w:pPr>
        <w:ind w:firstLine="480"/>
        <w:rPr>
          <w:rFonts w:ascii="宋体" w:hAnsi="宋体" w:cs="仿宋"/>
        </w:rPr>
      </w:pPr>
      <w:r w:rsidRPr="00375EB3">
        <w:rPr>
          <w:rFonts w:ascii="宋体" w:hAnsi="宋体" w:cs="仿宋"/>
        </w:rPr>
        <w:t>以上报告请代表们审议。</w:t>
      </w:r>
    </w:p>
    <w:p w14:paraId="6EA830CA" w14:textId="4CA87E34" w:rsidR="00D71ECE" w:rsidRDefault="00727B8F">
      <w:pPr>
        <w:pStyle w:val="aa"/>
        <w:ind w:firstLine="643"/>
      </w:pPr>
      <w:bookmarkStart w:id="23" w:name="_Toc1254"/>
      <w:bookmarkStart w:id="24" w:name="_Toc41670423"/>
      <w:r>
        <w:rPr>
          <w:rFonts w:hint="eastAsia"/>
        </w:rPr>
        <w:lastRenderedPageBreak/>
        <w:t>上海电力大学校务公开工作报告</w:t>
      </w:r>
      <w:bookmarkEnd w:id="23"/>
      <w:bookmarkEnd w:id="24"/>
    </w:p>
    <w:p w14:paraId="4564B86F" w14:textId="77777777" w:rsidR="00D71ECE" w:rsidRDefault="00D71ECE">
      <w:pPr>
        <w:pStyle w:val="a3"/>
        <w:ind w:firstLine="640"/>
      </w:pPr>
    </w:p>
    <w:p w14:paraId="44044853" w14:textId="13EB3C3F" w:rsidR="00D71ECE" w:rsidRDefault="00727B8F" w:rsidP="00375EB3">
      <w:pPr>
        <w:ind w:firstLine="480"/>
        <w:rPr>
          <w:rFonts w:ascii="宋体" w:hAnsi="宋体" w:cs="仿宋"/>
        </w:rPr>
      </w:pPr>
      <w:r w:rsidRPr="00375EB3">
        <w:rPr>
          <w:rFonts w:ascii="宋体" w:hAnsi="宋体" w:cs="仿宋"/>
        </w:rPr>
        <w:t>根据《高等学校信息公开办法》《2018-2019 年度上海高校信息公开评议工作实施方案》《2018-2019 年度高校信息公开评议指标（市属本科高校版）》等文件精神，结合学校在 2019年度</w:t>
      </w:r>
      <w:r w:rsidRPr="00375EB3">
        <w:rPr>
          <w:rFonts w:ascii="宋体" w:hAnsi="宋体" w:cs="仿宋" w:hint="eastAsia"/>
        </w:rPr>
        <w:t>校务</w:t>
      </w:r>
      <w:r w:rsidRPr="00375EB3">
        <w:rPr>
          <w:rFonts w:ascii="宋体" w:hAnsi="宋体" w:cs="仿宋"/>
        </w:rPr>
        <w:t>公开工作实际情况，</w:t>
      </w:r>
      <w:r w:rsidRPr="00375EB3">
        <w:rPr>
          <w:rFonts w:ascii="宋体" w:hAnsi="宋体" w:cs="仿宋" w:hint="eastAsia"/>
        </w:rPr>
        <w:t>校务</w:t>
      </w:r>
      <w:r w:rsidRPr="00375EB3">
        <w:rPr>
          <w:rFonts w:ascii="宋体" w:hAnsi="宋体" w:cs="仿宋"/>
        </w:rPr>
        <w:t>公开办公室编制本报告。</w:t>
      </w:r>
    </w:p>
    <w:p w14:paraId="4272FB9A" w14:textId="77777777" w:rsidR="004877F7" w:rsidRPr="00375EB3" w:rsidRDefault="004877F7" w:rsidP="00375EB3">
      <w:pPr>
        <w:ind w:firstLine="480"/>
        <w:rPr>
          <w:rFonts w:ascii="宋体" w:hAnsi="宋体" w:cs="仿宋"/>
        </w:rPr>
      </w:pPr>
    </w:p>
    <w:p w14:paraId="7357755C" w14:textId="1CBCD95B" w:rsidR="00D71ECE" w:rsidRPr="004877F7" w:rsidRDefault="00727B8F" w:rsidP="004877F7">
      <w:pPr>
        <w:numPr>
          <w:ilvl w:val="0"/>
          <w:numId w:val="6"/>
        </w:numPr>
        <w:spacing w:afterLines="50" w:after="156"/>
        <w:ind w:firstLineChars="0" w:firstLine="0"/>
        <w:rPr>
          <w:b/>
          <w:bCs/>
        </w:rPr>
      </w:pPr>
      <w:r w:rsidRPr="004877F7">
        <w:rPr>
          <w:rFonts w:hint="eastAsia"/>
          <w:b/>
          <w:bCs/>
        </w:rPr>
        <w:t>校务公开概况</w:t>
      </w:r>
    </w:p>
    <w:p w14:paraId="7D3E491F" w14:textId="77777777" w:rsidR="00D71ECE" w:rsidRPr="00375EB3" w:rsidRDefault="00727B8F" w:rsidP="00375EB3">
      <w:pPr>
        <w:ind w:firstLine="480"/>
        <w:rPr>
          <w:rFonts w:ascii="宋体" w:hAnsi="宋体" w:cs="仿宋"/>
        </w:rPr>
      </w:pPr>
      <w:r w:rsidRPr="00375EB3">
        <w:rPr>
          <w:rFonts w:ascii="宋体" w:hAnsi="宋体" w:cs="仿宋"/>
        </w:rPr>
        <w:t>2019年，在上海市教育委员会的指导下，</w:t>
      </w:r>
      <w:r w:rsidRPr="00375EB3">
        <w:rPr>
          <w:rFonts w:ascii="宋体" w:hAnsi="宋体" w:cs="仿宋" w:hint="eastAsia"/>
        </w:rPr>
        <w:t>学校</w:t>
      </w:r>
      <w:r w:rsidRPr="00375EB3">
        <w:rPr>
          <w:rFonts w:ascii="宋体" w:hAnsi="宋体" w:cs="仿宋"/>
        </w:rPr>
        <w:t>认真学习贯彻习近平新时代中国特色社会主义思想和党的十九大精神，全面学习落实全国教育大会精神，贯彻落实党中央、国务院关于政务公开工作的决策部署和教育部全面推进高校信息公开的总体安排，坚持以立德树人为根本，全面加强党的领导</w:t>
      </w:r>
      <w:r w:rsidRPr="00375EB3">
        <w:rPr>
          <w:rFonts w:ascii="宋体" w:hAnsi="宋体" w:cs="仿宋" w:hint="eastAsia"/>
        </w:rPr>
        <w:t>，紧紧围绕“三步走”发展战略，</w:t>
      </w:r>
      <w:r w:rsidRPr="00375EB3">
        <w:rPr>
          <w:rFonts w:ascii="宋体" w:hAnsi="宋体" w:cs="仿宋"/>
        </w:rPr>
        <w:t>扎实推进综合改革，</w:t>
      </w:r>
      <w:r w:rsidRPr="00375EB3">
        <w:rPr>
          <w:rFonts w:ascii="宋体" w:hAnsi="宋体" w:cs="仿宋" w:hint="eastAsia"/>
        </w:rPr>
        <w:t>全面建设</w:t>
      </w:r>
      <w:r w:rsidRPr="00375EB3">
        <w:rPr>
          <w:rFonts w:ascii="宋体" w:hAnsi="宋体" w:cs="仿宋"/>
        </w:rPr>
        <w:t>高水平地方应用型</w:t>
      </w:r>
      <w:r w:rsidRPr="00375EB3">
        <w:rPr>
          <w:rFonts w:ascii="宋体" w:hAnsi="宋体" w:cs="仿宋" w:hint="eastAsia"/>
        </w:rPr>
        <w:t>大学</w:t>
      </w:r>
      <w:r w:rsidRPr="00375EB3">
        <w:rPr>
          <w:rFonts w:ascii="宋体" w:hAnsi="宋体" w:cs="仿宋"/>
        </w:rPr>
        <w:t>。始终坚持“以公开为常态、不公开为例外”的原则，进一步重视和加强</w:t>
      </w:r>
      <w:r w:rsidRPr="00375EB3">
        <w:rPr>
          <w:rFonts w:ascii="宋体" w:hAnsi="宋体" w:cs="仿宋" w:hint="eastAsia"/>
        </w:rPr>
        <w:t>校务</w:t>
      </w:r>
      <w:r w:rsidRPr="00375EB3">
        <w:rPr>
          <w:rFonts w:ascii="宋体" w:hAnsi="宋体" w:cs="仿宋"/>
        </w:rPr>
        <w:t>公开工作，将</w:t>
      </w:r>
      <w:r w:rsidRPr="00375EB3">
        <w:rPr>
          <w:rFonts w:ascii="宋体" w:hAnsi="宋体" w:cs="仿宋" w:hint="eastAsia"/>
        </w:rPr>
        <w:t>校务</w:t>
      </w:r>
      <w:r w:rsidRPr="00375EB3">
        <w:rPr>
          <w:rFonts w:ascii="宋体" w:hAnsi="宋体" w:cs="仿宋"/>
        </w:rPr>
        <w:t>公开作为学校推进依法治校、提升民主管理的重要抓手，不断强化组织领导，推进决策公开、执行公开、管理公开、服务公开、结果公开、重点领域</w:t>
      </w:r>
      <w:r w:rsidRPr="00375EB3">
        <w:rPr>
          <w:rFonts w:ascii="宋体" w:hAnsi="宋体" w:cs="仿宋" w:hint="eastAsia"/>
        </w:rPr>
        <w:t>校务</w:t>
      </w:r>
      <w:r w:rsidRPr="00375EB3">
        <w:rPr>
          <w:rFonts w:ascii="宋体" w:hAnsi="宋体" w:cs="仿宋"/>
        </w:rPr>
        <w:t>公开，重视</w:t>
      </w:r>
      <w:r w:rsidRPr="00375EB3">
        <w:rPr>
          <w:rFonts w:ascii="宋体" w:hAnsi="宋体" w:cs="仿宋" w:hint="eastAsia"/>
        </w:rPr>
        <w:t>校务</w:t>
      </w:r>
      <w:r w:rsidRPr="00375EB3">
        <w:rPr>
          <w:rFonts w:ascii="宋体" w:hAnsi="宋体" w:cs="仿宋"/>
        </w:rPr>
        <w:t>信息发布、解读和回应</w:t>
      </w:r>
      <w:r w:rsidRPr="00375EB3">
        <w:rPr>
          <w:rFonts w:ascii="宋体" w:hAnsi="宋体" w:cs="仿宋" w:hint="eastAsia"/>
        </w:rPr>
        <w:t>，</w:t>
      </w:r>
      <w:r w:rsidRPr="00375EB3">
        <w:rPr>
          <w:rFonts w:ascii="宋体" w:hAnsi="宋体" w:cs="仿宋"/>
        </w:rPr>
        <w:t>切实保障师生员工和社会公众的知情权、参与权、表达权和监督权，回应广大师生和社会各界的需求。</w:t>
      </w:r>
    </w:p>
    <w:p w14:paraId="59883075" w14:textId="77777777" w:rsidR="00D71ECE" w:rsidRPr="00375EB3" w:rsidRDefault="00727B8F" w:rsidP="00375EB3">
      <w:pPr>
        <w:ind w:firstLine="480"/>
        <w:rPr>
          <w:rFonts w:ascii="宋体" w:hAnsi="宋体" w:cs="仿宋"/>
        </w:rPr>
      </w:pPr>
      <w:r w:rsidRPr="00375EB3">
        <w:rPr>
          <w:rFonts w:ascii="宋体" w:hAnsi="宋体" w:cs="仿宋"/>
        </w:rPr>
        <w:t>学校以“上海电力大学</w:t>
      </w:r>
      <w:r w:rsidRPr="00375EB3">
        <w:rPr>
          <w:rFonts w:ascii="宋体" w:hAnsi="宋体" w:cs="仿宋" w:hint="eastAsia"/>
        </w:rPr>
        <w:t>校务</w:t>
      </w:r>
      <w:r w:rsidRPr="00375EB3">
        <w:rPr>
          <w:rFonts w:ascii="宋体" w:hAnsi="宋体" w:cs="仿宋"/>
        </w:rPr>
        <w:t>公开网”“上海电力大学党务公开网”为主要平台，其他途径为辅助，全方位开展</w:t>
      </w:r>
      <w:r w:rsidRPr="00375EB3">
        <w:rPr>
          <w:rFonts w:ascii="宋体" w:hAnsi="宋体" w:cs="仿宋" w:hint="eastAsia"/>
        </w:rPr>
        <w:t>校务</w:t>
      </w:r>
      <w:r w:rsidRPr="00375EB3">
        <w:rPr>
          <w:rFonts w:ascii="宋体" w:hAnsi="宋体" w:cs="仿宋"/>
        </w:rPr>
        <w:t>公开工作。</w:t>
      </w:r>
    </w:p>
    <w:p w14:paraId="58B7DEA1" w14:textId="77777777" w:rsidR="00D71ECE" w:rsidRPr="004877F7" w:rsidRDefault="00727B8F" w:rsidP="00375EB3">
      <w:pPr>
        <w:ind w:firstLine="482"/>
        <w:rPr>
          <w:rFonts w:ascii="宋体" w:hAnsi="宋体" w:cs="仿宋"/>
          <w:b/>
          <w:bCs/>
        </w:rPr>
      </w:pPr>
      <w:r w:rsidRPr="004877F7">
        <w:rPr>
          <w:rFonts w:ascii="宋体" w:hAnsi="宋体" w:cs="仿宋" w:hint="eastAsia"/>
          <w:b/>
          <w:bCs/>
        </w:rPr>
        <w:t>（一）对标信息公开评议指标，落实改进校务公开工作</w:t>
      </w:r>
    </w:p>
    <w:p w14:paraId="20E4B66F" w14:textId="77777777" w:rsidR="00D71ECE" w:rsidRPr="00375EB3" w:rsidRDefault="00727B8F" w:rsidP="00375EB3">
      <w:pPr>
        <w:ind w:firstLine="480"/>
        <w:rPr>
          <w:rFonts w:ascii="宋体" w:hAnsi="宋体" w:cs="仿宋"/>
        </w:rPr>
      </w:pPr>
      <w:r w:rsidRPr="00375EB3">
        <w:rPr>
          <w:rFonts w:ascii="宋体" w:hAnsi="宋体" w:cs="仿宋"/>
        </w:rPr>
        <w:t>学校按照教委评议意见，按照高校信息公开评议指标的要求，逐条抓落实，要求相关部门明确专人负责</w:t>
      </w:r>
      <w:r w:rsidRPr="00375EB3">
        <w:rPr>
          <w:rFonts w:ascii="宋体" w:hAnsi="宋体" w:cs="仿宋" w:hint="eastAsia"/>
        </w:rPr>
        <w:t>校务</w:t>
      </w:r>
      <w:r w:rsidRPr="00375EB3">
        <w:rPr>
          <w:rFonts w:ascii="宋体" w:hAnsi="宋体" w:cs="仿宋"/>
        </w:rPr>
        <w:t>公开，建立</w:t>
      </w:r>
      <w:r w:rsidRPr="00375EB3">
        <w:rPr>
          <w:rFonts w:ascii="宋体" w:hAnsi="宋体" w:cs="仿宋" w:hint="eastAsia"/>
        </w:rPr>
        <w:t>校务</w:t>
      </w:r>
      <w:r w:rsidRPr="00375EB3">
        <w:rPr>
          <w:rFonts w:ascii="宋体" w:hAnsi="宋体" w:cs="仿宋"/>
        </w:rPr>
        <w:t>公开工作联络网络，</w:t>
      </w:r>
      <w:r w:rsidRPr="00375EB3">
        <w:rPr>
          <w:rFonts w:ascii="宋体" w:hAnsi="宋体" w:cs="仿宋" w:hint="eastAsia"/>
        </w:rPr>
        <w:t>校务</w:t>
      </w:r>
      <w:r w:rsidRPr="00375EB3">
        <w:rPr>
          <w:rFonts w:ascii="宋体" w:hAnsi="宋体" w:cs="仿宋"/>
        </w:rPr>
        <w:t>公开办公室</w:t>
      </w:r>
      <w:r w:rsidRPr="00375EB3">
        <w:rPr>
          <w:rFonts w:ascii="宋体" w:hAnsi="宋体" w:cs="仿宋" w:hint="eastAsia"/>
        </w:rPr>
        <w:t>不定期</w:t>
      </w:r>
      <w:r w:rsidRPr="00375EB3">
        <w:rPr>
          <w:rFonts w:ascii="宋体" w:hAnsi="宋体" w:cs="仿宋"/>
        </w:rPr>
        <w:t>督察督办</w:t>
      </w:r>
      <w:r w:rsidRPr="00375EB3">
        <w:rPr>
          <w:rFonts w:ascii="宋体" w:hAnsi="宋体" w:cs="仿宋" w:hint="eastAsia"/>
        </w:rPr>
        <w:t>校务</w:t>
      </w:r>
      <w:r w:rsidRPr="00375EB3">
        <w:rPr>
          <w:rFonts w:ascii="宋体" w:hAnsi="宋体" w:cs="仿宋"/>
        </w:rPr>
        <w:t>公开事项清单。坚持在一年一度的教职工代表大会上对</w:t>
      </w:r>
      <w:r w:rsidRPr="00375EB3">
        <w:rPr>
          <w:rFonts w:ascii="宋体" w:hAnsi="宋体" w:cs="仿宋" w:hint="eastAsia"/>
        </w:rPr>
        <w:t>校务</w:t>
      </w:r>
      <w:r w:rsidRPr="00375EB3">
        <w:rPr>
          <w:rFonts w:ascii="宋体" w:hAnsi="宋体" w:cs="仿宋"/>
        </w:rPr>
        <w:t>公开工作进行满意度测评、意见征询等</w:t>
      </w:r>
      <w:r w:rsidRPr="00375EB3">
        <w:rPr>
          <w:rFonts w:ascii="宋体" w:hAnsi="宋体" w:cs="仿宋" w:hint="eastAsia"/>
        </w:rPr>
        <w:t>。</w:t>
      </w:r>
    </w:p>
    <w:p w14:paraId="0137820A" w14:textId="77777777" w:rsidR="00D71ECE" w:rsidRPr="004877F7" w:rsidRDefault="00727B8F" w:rsidP="00375EB3">
      <w:pPr>
        <w:ind w:firstLine="482"/>
        <w:rPr>
          <w:rFonts w:ascii="宋体" w:hAnsi="宋体" w:cs="仿宋"/>
          <w:b/>
          <w:bCs/>
        </w:rPr>
      </w:pPr>
      <w:r w:rsidRPr="004877F7">
        <w:rPr>
          <w:rFonts w:ascii="宋体" w:hAnsi="宋体" w:cs="仿宋" w:hint="eastAsia"/>
          <w:b/>
          <w:bCs/>
        </w:rPr>
        <w:t>（二）整理修订校务公开制度规范，落实校务公开工作职责</w:t>
      </w:r>
    </w:p>
    <w:p w14:paraId="49847893" w14:textId="0D0EA177" w:rsidR="00D71ECE" w:rsidRPr="00375EB3" w:rsidRDefault="00727B8F" w:rsidP="00375EB3">
      <w:pPr>
        <w:ind w:firstLine="480"/>
        <w:rPr>
          <w:rFonts w:ascii="宋体" w:hAnsi="宋体" w:cs="仿宋"/>
        </w:rPr>
      </w:pPr>
      <w:r w:rsidRPr="00375EB3">
        <w:rPr>
          <w:rFonts w:ascii="宋体" w:hAnsi="宋体" w:cs="仿宋"/>
        </w:rPr>
        <w:t>学校持续加强</w:t>
      </w:r>
      <w:r w:rsidRPr="00375EB3">
        <w:rPr>
          <w:rFonts w:ascii="宋体" w:hAnsi="宋体" w:cs="仿宋" w:hint="eastAsia"/>
        </w:rPr>
        <w:t>校务</w:t>
      </w:r>
      <w:r w:rsidRPr="00375EB3">
        <w:rPr>
          <w:rFonts w:ascii="宋体" w:hAnsi="宋体" w:cs="仿宋"/>
        </w:rPr>
        <w:t>公开制度规范建设，根据年度工作条例，修订相关制度文件，做好</w:t>
      </w:r>
      <w:r w:rsidRPr="00375EB3">
        <w:rPr>
          <w:rFonts w:ascii="宋体" w:hAnsi="宋体" w:cs="仿宋" w:hint="eastAsia"/>
        </w:rPr>
        <w:t>校务</w:t>
      </w:r>
      <w:r w:rsidRPr="00375EB3">
        <w:rPr>
          <w:rFonts w:ascii="宋体" w:hAnsi="宋体" w:cs="仿宋"/>
        </w:rPr>
        <w:t>公开指南的调整和更新，清查信息公开目录，修订实行《上海电力</w:t>
      </w:r>
      <w:r w:rsidRPr="00375EB3">
        <w:rPr>
          <w:rFonts w:ascii="宋体" w:hAnsi="宋体" w:cs="仿宋"/>
        </w:rPr>
        <w:lastRenderedPageBreak/>
        <w:t>大学信息公开实施细则》《上海电力大学信息公开指南》</w:t>
      </w:r>
      <w:r w:rsidRPr="00375EB3">
        <w:rPr>
          <w:rFonts w:ascii="宋体" w:hAnsi="宋体" w:cs="仿宋" w:hint="eastAsia"/>
        </w:rPr>
        <w:t>,</w:t>
      </w:r>
      <w:r w:rsidRPr="00375EB3">
        <w:rPr>
          <w:rFonts w:ascii="宋体" w:hAnsi="宋体" w:cs="仿宋"/>
        </w:rPr>
        <w:t>适时调整“</w:t>
      </w:r>
      <w:r w:rsidRPr="00375EB3">
        <w:rPr>
          <w:rFonts w:ascii="宋体" w:hAnsi="宋体" w:cs="仿宋" w:hint="eastAsia"/>
        </w:rPr>
        <w:t>校务</w:t>
      </w:r>
      <w:r w:rsidRPr="00375EB3">
        <w:rPr>
          <w:rFonts w:ascii="宋体" w:hAnsi="宋体" w:cs="仿宋"/>
        </w:rPr>
        <w:t>公开工作机构”成员，依托</w:t>
      </w:r>
      <w:r w:rsidRPr="00375EB3">
        <w:rPr>
          <w:rFonts w:ascii="宋体" w:hAnsi="宋体" w:cs="仿宋" w:hint="eastAsia"/>
        </w:rPr>
        <w:t>校务</w:t>
      </w:r>
      <w:r w:rsidRPr="00375EB3">
        <w:rPr>
          <w:rFonts w:ascii="宋体" w:hAnsi="宋体" w:cs="仿宋"/>
        </w:rPr>
        <w:t>公开工作办公室和</w:t>
      </w:r>
      <w:r w:rsidRPr="00375EB3">
        <w:rPr>
          <w:rFonts w:ascii="宋体" w:hAnsi="宋体" w:cs="仿宋" w:hint="eastAsia"/>
        </w:rPr>
        <w:t>校务</w:t>
      </w:r>
      <w:r w:rsidRPr="00375EB3">
        <w:rPr>
          <w:rFonts w:ascii="宋体" w:hAnsi="宋体" w:cs="仿宋"/>
        </w:rPr>
        <w:t>公开反馈办公室具体落实各项细节；及时跟踪</w:t>
      </w:r>
      <w:r w:rsidRPr="00375EB3">
        <w:rPr>
          <w:rFonts w:ascii="宋体" w:hAnsi="宋体" w:cs="仿宋" w:hint="eastAsia"/>
        </w:rPr>
        <w:t>校务</w:t>
      </w:r>
      <w:r w:rsidRPr="00375EB3">
        <w:rPr>
          <w:rFonts w:ascii="宋体" w:hAnsi="宋体" w:cs="仿宋"/>
        </w:rPr>
        <w:t>公开工作进展。借助信息化手段，建立</w:t>
      </w:r>
      <w:r w:rsidRPr="00375EB3">
        <w:rPr>
          <w:rFonts w:ascii="宋体" w:hAnsi="宋体" w:cs="仿宋" w:hint="eastAsia"/>
        </w:rPr>
        <w:t>校务</w:t>
      </w:r>
      <w:r w:rsidRPr="00375EB3">
        <w:rPr>
          <w:rFonts w:ascii="宋体" w:hAnsi="宋体" w:cs="仿宋"/>
        </w:rPr>
        <w:t>公开工作组，不定期的对</w:t>
      </w:r>
      <w:r w:rsidRPr="00375EB3">
        <w:rPr>
          <w:rFonts w:ascii="宋体" w:hAnsi="宋体" w:cs="仿宋" w:hint="eastAsia"/>
        </w:rPr>
        <w:t>校务</w:t>
      </w:r>
      <w:r w:rsidRPr="00375EB3">
        <w:rPr>
          <w:rFonts w:ascii="宋体" w:hAnsi="宋体" w:cs="仿宋"/>
        </w:rPr>
        <w:t>公开工作人员进行工作指导。</w:t>
      </w:r>
      <w:r w:rsidRPr="00375EB3">
        <w:rPr>
          <w:rFonts w:ascii="宋体" w:hAnsi="宋体" w:cs="仿宋" w:hint="eastAsia"/>
        </w:rPr>
        <w:t>校务</w:t>
      </w:r>
      <w:r w:rsidRPr="00375EB3">
        <w:rPr>
          <w:rFonts w:ascii="宋体" w:hAnsi="宋体" w:cs="仿宋"/>
        </w:rPr>
        <w:t>公开工作各部门职责清楚，分工明确，稳步开展。按照“谁公开、谁负责、谁维护”的原则，建立学校及校内二级单位</w:t>
      </w:r>
      <w:r w:rsidRPr="00375EB3">
        <w:rPr>
          <w:rFonts w:ascii="宋体" w:hAnsi="宋体" w:cs="仿宋" w:hint="eastAsia"/>
        </w:rPr>
        <w:t>校务</w:t>
      </w:r>
      <w:r w:rsidRPr="00375EB3">
        <w:rPr>
          <w:rFonts w:ascii="宋体" w:hAnsi="宋体" w:cs="仿宋"/>
        </w:rPr>
        <w:t>公开负责人和联络员制度，合力形成日常化管理。</w:t>
      </w:r>
    </w:p>
    <w:p w14:paraId="7A12690E" w14:textId="77777777" w:rsidR="00D71ECE" w:rsidRPr="004877F7" w:rsidRDefault="00727B8F" w:rsidP="00375EB3">
      <w:pPr>
        <w:ind w:firstLine="482"/>
        <w:rPr>
          <w:rFonts w:ascii="宋体" w:hAnsi="宋体" w:cs="仿宋"/>
          <w:b/>
          <w:bCs/>
        </w:rPr>
      </w:pPr>
      <w:r w:rsidRPr="004877F7">
        <w:rPr>
          <w:rFonts w:ascii="宋体" w:hAnsi="宋体" w:cs="仿宋" w:hint="eastAsia"/>
          <w:b/>
          <w:bCs/>
        </w:rPr>
        <w:t>（三）丰富校务公开网站内容，结合重点工作优化校务公开网站</w:t>
      </w:r>
    </w:p>
    <w:p w14:paraId="2F553898" w14:textId="77777777" w:rsidR="00D71ECE" w:rsidRPr="00375EB3" w:rsidRDefault="00727B8F" w:rsidP="00375EB3">
      <w:pPr>
        <w:ind w:firstLine="480"/>
        <w:rPr>
          <w:rFonts w:ascii="宋体" w:hAnsi="宋体" w:cs="仿宋"/>
        </w:rPr>
      </w:pPr>
      <w:r w:rsidRPr="00375EB3">
        <w:rPr>
          <w:rFonts w:ascii="宋体" w:hAnsi="宋体" w:cs="仿宋"/>
        </w:rPr>
        <w:t>学校将</w:t>
      </w:r>
      <w:r w:rsidRPr="00375EB3">
        <w:rPr>
          <w:rFonts w:ascii="宋体" w:hAnsi="宋体" w:cs="仿宋" w:hint="eastAsia"/>
        </w:rPr>
        <w:t>校务</w:t>
      </w:r>
      <w:r w:rsidRPr="00375EB3">
        <w:rPr>
          <w:rFonts w:ascii="宋体" w:hAnsi="宋体" w:cs="仿宋"/>
        </w:rPr>
        <w:t>公开工作融入到学校各层各级管理中，要求各部门加大对重大决策、重要规范性政策性文件、重大工作进展等内容必须实现过程与内容的全公开。2019</w:t>
      </w:r>
      <w:r w:rsidRPr="00375EB3">
        <w:rPr>
          <w:rFonts w:ascii="宋体" w:hAnsi="宋体" w:cs="仿宋" w:hint="eastAsia"/>
        </w:rPr>
        <w:t>年，</w:t>
      </w:r>
      <w:r w:rsidRPr="00375EB3">
        <w:rPr>
          <w:rFonts w:ascii="宋体" w:hAnsi="宋体" w:cs="仿宋"/>
        </w:rPr>
        <w:t>为全面贯彻全国教育大会的精神，切实落实学校申报</w:t>
      </w:r>
      <w:r w:rsidRPr="00375EB3">
        <w:rPr>
          <w:rFonts w:ascii="宋体" w:hAnsi="宋体" w:cs="仿宋" w:hint="eastAsia"/>
        </w:rPr>
        <w:t>“</w:t>
      </w:r>
      <w:r w:rsidRPr="00375EB3">
        <w:rPr>
          <w:rFonts w:ascii="宋体" w:hAnsi="宋体" w:cs="仿宋"/>
        </w:rPr>
        <w:t>上海市依法治校标准校</w:t>
      </w:r>
      <w:r w:rsidRPr="00375EB3">
        <w:rPr>
          <w:rFonts w:ascii="宋体" w:hAnsi="宋体" w:cs="仿宋" w:hint="eastAsia"/>
        </w:rPr>
        <w:t>”</w:t>
      </w:r>
      <w:r w:rsidRPr="00375EB3">
        <w:rPr>
          <w:rFonts w:ascii="宋体" w:hAnsi="宋体" w:cs="仿宋"/>
        </w:rPr>
        <w:t>工作，</w:t>
      </w:r>
      <w:r w:rsidRPr="00375EB3">
        <w:rPr>
          <w:rFonts w:ascii="宋体" w:hAnsi="宋体" w:cs="仿宋" w:hint="eastAsia"/>
        </w:rPr>
        <w:t>校务</w:t>
      </w:r>
      <w:r w:rsidRPr="00375EB3">
        <w:rPr>
          <w:rFonts w:ascii="宋体" w:hAnsi="宋体" w:cs="仿宋"/>
        </w:rPr>
        <w:t>公开网新增“依法治校”专栏，专栏内设置了“高校法制”“法律法规”“工作动态”等条目，及时发布此项工作的动态，方便社会各界和广大师生及时了解，对于普及师生的法治观念起到了良好的促进作用。</w:t>
      </w:r>
    </w:p>
    <w:p w14:paraId="7368F875" w14:textId="77777777" w:rsidR="00D71ECE" w:rsidRPr="00375EB3" w:rsidRDefault="00727B8F" w:rsidP="00375EB3">
      <w:pPr>
        <w:ind w:firstLine="480"/>
        <w:rPr>
          <w:rFonts w:ascii="宋体" w:hAnsi="宋体" w:cs="仿宋"/>
        </w:rPr>
      </w:pPr>
      <w:r w:rsidRPr="00375EB3">
        <w:rPr>
          <w:rFonts w:ascii="宋体" w:hAnsi="宋体" w:cs="仿宋"/>
        </w:rPr>
        <w:t>此外，学校根据《2018-2019 年度高校信息公开评议指标》</w:t>
      </w:r>
      <w:r w:rsidRPr="00375EB3">
        <w:rPr>
          <w:rFonts w:ascii="宋体" w:hAnsi="宋体" w:cs="仿宋" w:hint="eastAsia"/>
        </w:rPr>
        <w:t>，</w:t>
      </w:r>
      <w:r w:rsidRPr="00375EB3">
        <w:rPr>
          <w:rFonts w:ascii="宋体" w:hAnsi="宋体" w:cs="仿宋"/>
        </w:rPr>
        <w:t>更新了</w:t>
      </w:r>
      <w:r w:rsidRPr="00375EB3">
        <w:rPr>
          <w:rFonts w:ascii="宋体" w:hAnsi="宋体" w:cs="仿宋" w:hint="eastAsia"/>
        </w:rPr>
        <w:t>校务</w:t>
      </w:r>
      <w:r w:rsidRPr="00375EB3">
        <w:rPr>
          <w:rFonts w:ascii="宋体" w:hAnsi="宋体" w:cs="仿宋"/>
        </w:rPr>
        <w:t>公开清单和目录。自设</w:t>
      </w:r>
      <w:r w:rsidRPr="00375EB3">
        <w:rPr>
          <w:rFonts w:ascii="宋体" w:hAnsi="宋体" w:cs="仿宋" w:hint="eastAsia"/>
        </w:rPr>
        <w:t>了或及时更新自设的</w:t>
      </w:r>
      <w:r w:rsidRPr="00375EB3">
        <w:rPr>
          <w:rFonts w:ascii="宋体" w:hAnsi="宋体" w:cs="仿宋"/>
        </w:rPr>
        <w:t>“党代会专题”“教育综合改革”“十件实事”</w:t>
      </w:r>
      <w:r w:rsidRPr="00375EB3">
        <w:rPr>
          <w:rFonts w:ascii="宋体" w:hAnsi="宋体" w:cs="仿宋" w:hint="eastAsia"/>
        </w:rPr>
        <w:t>“依法治校”</w:t>
      </w:r>
      <w:r w:rsidRPr="00375EB3">
        <w:rPr>
          <w:rFonts w:ascii="宋体" w:hAnsi="宋体" w:cs="仿宋"/>
        </w:rPr>
        <w:t>“临港校区建设”“信息发布量一览”“统计数据”“校长办公会纪要摘录”等栏目。</w:t>
      </w:r>
    </w:p>
    <w:p w14:paraId="1D108728" w14:textId="77777777" w:rsidR="00D71ECE" w:rsidRPr="004877F7" w:rsidRDefault="00727B8F" w:rsidP="00375EB3">
      <w:pPr>
        <w:ind w:firstLine="482"/>
        <w:rPr>
          <w:rFonts w:ascii="宋体" w:hAnsi="宋体" w:cs="仿宋"/>
          <w:b/>
          <w:bCs/>
        </w:rPr>
      </w:pPr>
      <w:r w:rsidRPr="004877F7">
        <w:rPr>
          <w:rFonts w:ascii="宋体" w:hAnsi="宋体" w:cs="仿宋" w:hint="eastAsia"/>
          <w:b/>
          <w:bCs/>
        </w:rPr>
        <w:t>（四）传统面对面交流与新媒体利用，合力开展校务公开工作</w:t>
      </w:r>
    </w:p>
    <w:p w14:paraId="1E1DDDAE" w14:textId="5B84FDCB" w:rsidR="00D71ECE" w:rsidRDefault="00727B8F" w:rsidP="00375EB3">
      <w:pPr>
        <w:ind w:firstLine="480"/>
        <w:rPr>
          <w:rFonts w:ascii="宋体" w:hAnsi="宋体" w:cs="仿宋"/>
        </w:rPr>
      </w:pPr>
      <w:r w:rsidRPr="00375EB3">
        <w:rPr>
          <w:rFonts w:ascii="宋体" w:hAnsi="宋体" w:cs="仿宋"/>
        </w:rPr>
        <w:t>学校一贯重视向教职工征询意见。2019 年，继续坚持《上海电力大学校情咨询通报会制度》，</w:t>
      </w:r>
      <w:r w:rsidRPr="00375EB3">
        <w:rPr>
          <w:rFonts w:ascii="宋体" w:hAnsi="宋体" w:cs="仿宋" w:hint="eastAsia"/>
        </w:rPr>
        <w:t>召开两场</w:t>
      </w:r>
      <w:r w:rsidRPr="00375EB3">
        <w:rPr>
          <w:rFonts w:ascii="宋体" w:hAnsi="宋体" w:cs="仿宋"/>
        </w:rPr>
        <w:t>校情咨询通报会；坚持召开“</w:t>
      </w:r>
      <w:r w:rsidRPr="00375EB3">
        <w:rPr>
          <w:rFonts w:ascii="宋体" w:hAnsi="宋体" w:cs="仿宋" w:hint="eastAsia"/>
        </w:rPr>
        <w:t>我与校领导面对面</w:t>
      </w:r>
      <w:r w:rsidRPr="00375EB3">
        <w:rPr>
          <w:rFonts w:ascii="宋体" w:hAnsi="宋体" w:cs="仿宋"/>
        </w:rPr>
        <w:t>”</w:t>
      </w:r>
      <w:r w:rsidRPr="00375EB3">
        <w:rPr>
          <w:rFonts w:ascii="宋体" w:hAnsi="宋体" w:cs="仿宋" w:hint="eastAsia"/>
        </w:rPr>
        <w:t>系列活动</w:t>
      </w:r>
      <w:r w:rsidRPr="00375EB3">
        <w:rPr>
          <w:rFonts w:ascii="宋体" w:hAnsi="宋体" w:cs="仿宋"/>
        </w:rPr>
        <w:t>，校领导与学生班级</w:t>
      </w:r>
      <w:r w:rsidRPr="00375EB3">
        <w:rPr>
          <w:rFonts w:ascii="宋体" w:hAnsi="宋体" w:cs="仿宋" w:hint="eastAsia"/>
        </w:rPr>
        <w:t>、科创小组等充分</w:t>
      </w:r>
      <w:r w:rsidRPr="00375EB3">
        <w:rPr>
          <w:rFonts w:ascii="宋体" w:hAnsi="宋体" w:cs="仿宋"/>
        </w:rPr>
        <w:t>沟通。着力建设基于新媒体的信息发布和互动交流新渠道，利用微信等媒体方式，及时发布信息，与公众进行互动交流，开展</w:t>
      </w:r>
      <w:r w:rsidRPr="00375EB3">
        <w:rPr>
          <w:rFonts w:ascii="宋体" w:hAnsi="宋体" w:cs="仿宋" w:hint="eastAsia"/>
        </w:rPr>
        <w:t>校务</w:t>
      </w:r>
      <w:r w:rsidRPr="00375EB3">
        <w:rPr>
          <w:rFonts w:ascii="宋体" w:hAnsi="宋体" w:cs="仿宋"/>
        </w:rPr>
        <w:t>公开工作。围绕社会需求，打造“E 上电”“上电发布”“上电微博”“上电组工</w:t>
      </w:r>
      <w:r w:rsidRPr="00375EB3">
        <w:rPr>
          <w:rFonts w:ascii="宋体" w:hAnsi="宋体" w:cs="仿宋" w:hint="eastAsia"/>
        </w:rPr>
        <w:t>在线</w:t>
      </w:r>
      <w:r w:rsidRPr="00375EB3">
        <w:rPr>
          <w:rFonts w:ascii="宋体" w:hAnsi="宋体" w:cs="仿宋"/>
        </w:rPr>
        <w:t>”“青春</w:t>
      </w:r>
      <w:r w:rsidRPr="00375EB3">
        <w:rPr>
          <w:rFonts w:ascii="宋体" w:hAnsi="宋体" w:cs="仿宋" w:hint="eastAsia"/>
        </w:rPr>
        <w:t>S</w:t>
      </w:r>
      <w:r w:rsidRPr="00375EB3">
        <w:rPr>
          <w:rFonts w:ascii="宋体" w:hAnsi="宋体" w:cs="仿宋"/>
        </w:rPr>
        <w:t>UEP”“上电校友” “上电本科招生”</w:t>
      </w:r>
      <w:r w:rsidRPr="00375EB3">
        <w:rPr>
          <w:rFonts w:ascii="宋体" w:hAnsi="宋体" w:cs="仿宋" w:hint="eastAsia"/>
        </w:rPr>
        <w:t>“上海电力大学研究生招生”</w:t>
      </w:r>
      <w:r w:rsidRPr="00375EB3">
        <w:rPr>
          <w:rFonts w:ascii="宋体" w:hAnsi="宋体" w:cs="仿宋"/>
        </w:rPr>
        <w:t>“上电教工”</w:t>
      </w:r>
      <w:r w:rsidRPr="00375EB3">
        <w:rPr>
          <w:rFonts w:ascii="宋体" w:hAnsi="宋体" w:cs="仿宋" w:hint="eastAsia"/>
        </w:rPr>
        <w:t>“上电财务处”</w:t>
      </w:r>
      <w:r w:rsidRPr="00375EB3">
        <w:rPr>
          <w:rFonts w:ascii="宋体" w:hAnsi="宋体" w:cs="仿宋"/>
        </w:rPr>
        <w:t>等微信公众号，及时发布学校信息，对接全校师生和社会公众的需求。</w:t>
      </w:r>
    </w:p>
    <w:p w14:paraId="180942BE" w14:textId="77777777" w:rsidR="004877F7" w:rsidRPr="00375EB3" w:rsidRDefault="004877F7" w:rsidP="00141B88">
      <w:pPr>
        <w:spacing w:line="26" w:lineRule="atLeast"/>
        <w:ind w:firstLine="480"/>
        <w:rPr>
          <w:rFonts w:ascii="宋体" w:hAnsi="宋体" w:cs="仿宋"/>
        </w:rPr>
      </w:pPr>
    </w:p>
    <w:p w14:paraId="7ACE0F02" w14:textId="0B65CD63" w:rsidR="00D71ECE" w:rsidRPr="004877F7" w:rsidRDefault="00727B8F" w:rsidP="00141B88">
      <w:pPr>
        <w:numPr>
          <w:ilvl w:val="0"/>
          <w:numId w:val="6"/>
        </w:numPr>
        <w:spacing w:afterLines="40" w:after="124" w:line="26" w:lineRule="atLeast"/>
        <w:ind w:firstLineChars="0" w:firstLine="0"/>
        <w:rPr>
          <w:b/>
          <w:bCs/>
        </w:rPr>
      </w:pPr>
      <w:r w:rsidRPr="004877F7">
        <w:rPr>
          <w:rFonts w:hint="eastAsia"/>
          <w:b/>
          <w:bCs/>
        </w:rPr>
        <w:t>主动公开信息情况</w:t>
      </w:r>
    </w:p>
    <w:p w14:paraId="4E22C5C6" w14:textId="13CDBA21" w:rsidR="00D71ECE" w:rsidRPr="00375EB3" w:rsidRDefault="00727B8F" w:rsidP="00141B88">
      <w:pPr>
        <w:spacing w:line="26" w:lineRule="atLeast"/>
        <w:ind w:firstLine="480"/>
        <w:jc w:val="left"/>
        <w:rPr>
          <w:rFonts w:ascii="宋体" w:hAnsi="宋体" w:cs="仿宋"/>
        </w:rPr>
      </w:pPr>
      <w:r w:rsidRPr="00375EB3">
        <w:rPr>
          <w:rFonts w:ascii="宋体" w:hAnsi="宋体" w:cs="仿宋"/>
        </w:rPr>
        <w:t>学校按照《实施细则》，以公开为原则，以不公开为例外，主动公开有关信息。</w:t>
      </w:r>
    </w:p>
    <w:p w14:paraId="002804B8" w14:textId="77777777" w:rsidR="00CF4751" w:rsidRDefault="00CF4751">
      <w:pPr>
        <w:widowControl/>
        <w:spacing w:line="240" w:lineRule="auto"/>
        <w:ind w:firstLineChars="0" w:firstLine="0"/>
        <w:jc w:val="left"/>
        <w:rPr>
          <w:rFonts w:ascii="宋体" w:hAnsi="宋体" w:cs="仿宋"/>
          <w:b/>
          <w:bCs/>
        </w:rPr>
      </w:pPr>
      <w:r>
        <w:rPr>
          <w:rFonts w:ascii="宋体" w:hAnsi="宋体" w:cs="仿宋"/>
          <w:b/>
          <w:bCs/>
        </w:rPr>
        <w:br w:type="page"/>
      </w:r>
    </w:p>
    <w:p w14:paraId="270A151F" w14:textId="2BDAB394" w:rsidR="00D71ECE" w:rsidRPr="004877F7" w:rsidRDefault="00727B8F" w:rsidP="00375EB3">
      <w:pPr>
        <w:ind w:firstLine="482"/>
        <w:rPr>
          <w:rFonts w:ascii="宋体" w:hAnsi="宋体" w:cs="仿宋"/>
          <w:b/>
          <w:bCs/>
        </w:rPr>
      </w:pPr>
      <w:r w:rsidRPr="004877F7">
        <w:rPr>
          <w:rFonts w:ascii="宋体" w:hAnsi="宋体" w:cs="仿宋" w:hint="eastAsia"/>
          <w:b/>
          <w:bCs/>
        </w:rPr>
        <w:lastRenderedPageBreak/>
        <w:t>（一）主动公开信息的情况</w:t>
      </w:r>
    </w:p>
    <w:p w14:paraId="48D91815" w14:textId="77777777" w:rsidR="00D71ECE" w:rsidRPr="00375EB3" w:rsidRDefault="00727B8F" w:rsidP="00375EB3">
      <w:pPr>
        <w:ind w:firstLine="480"/>
        <w:rPr>
          <w:rFonts w:ascii="宋体" w:hAnsi="宋体" w:cs="仿宋"/>
        </w:rPr>
      </w:pPr>
      <w:r w:rsidRPr="00375EB3">
        <w:rPr>
          <w:rFonts w:ascii="宋体" w:hAnsi="宋体" w:cs="仿宋"/>
        </w:rPr>
        <w:t>学校各类会议决议和相关内容通过“党务公开网”“校务公开网页”“校办网页”</w:t>
      </w:r>
      <w:r w:rsidRPr="00375EB3">
        <w:rPr>
          <w:rFonts w:ascii="宋体" w:hAnsi="宋体" w:cs="仿宋" w:hint="eastAsia"/>
        </w:rPr>
        <w:t>等</w:t>
      </w:r>
      <w:r w:rsidRPr="00375EB3">
        <w:rPr>
          <w:rFonts w:ascii="宋体" w:hAnsi="宋体" w:cs="仿宋"/>
        </w:rPr>
        <w:t>及时发布。各学院、职能部处网页公告栏也随时发布各类信息，使师生员工及时了解学校相关决策及各项工作的开展情况。</w:t>
      </w:r>
    </w:p>
    <w:p w14:paraId="4B7DC4F4" w14:textId="77777777" w:rsidR="00D71ECE" w:rsidRPr="00375EB3" w:rsidRDefault="00727B8F" w:rsidP="00375EB3">
      <w:pPr>
        <w:ind w:firstLine="480"/>
        <w:rPr>
          <w:rFonts w:ascii="宋体" w:hAnsi="宋体" w:cs="仿宋"/>
        </w:rPr>
      </w:pPr>
      <w:r w:rsidRPr="00375EB3">
        <w:rPr>
          <w:rFonts w:ascii="宋体" w:hAnsi="宋体" w:cs="仿宋"/>
        </w:rPr>
        <w:t>网上“校长信箱”共收到来信 156 封，主要涉及对学校工作的投诉建议、政策咨询等多方面，涉及学生、后勤、教务、人事</w:t>
      </w:r>
      <w:r w:rsidRPr="00375EB3">
        <w:rPr>
          <w:rFonts w:ascii="宋体" w:hAnsi="宋体" w:cs="仿宋" w:hint="eastAsia"/>
        </w:rPr>
        <w:t>、信息化</w:t>
      </w:r>
      <w:r w:rsidRPr="00375EB3">
        <w:rPr>
          <w:rFonts w:ascii="宋体" w:hAnsi="宋体" w:cs="仿宋"/>
        </w:rPr>
        <w:t>等</w:t>
      </w:r>
      <w:r w:rsidRPr="00375EB3">
        <w:rPr>
          <w:rFonts w:ascii="宋体" w:hAnsi="宋体" w:cs="仿宋" w:hint="eastAsia"/>
        </w:rPr>
        <w:t>相关</w:t>
      </w:r>
      <w:r w:rsidRPr="00375EB3">
        <w:rPr>
          <w:rFonts w:ascii="宋体" w:hAnsi="宋体" w:cs="仿宋"/>
        </w:rPr>
        <w:t>职能部门，来信全部回复办结。</w:t>
      </w:r>
    </w:p>
    <w:p w14:paraId="32F9B0FD" w14:textId="77777777" w:rsidR="00D71ECE" w:rsidRPr="004877F7" w:rsidRDefault="00727B8F" w:rsidP="00375EB3">
      <w:pPr>
        <w:ind w:firstLine="482"/>
        <w:rPr>
          <w:rFonts w:ascii="宋体" w:hAnsi="宋体" w:cs="仿宋"/>
          <w:b/>
          <w:bCs/>
        </w:rPr>
      </w:pPr>
      <w:r w:rsidRPr="004877F7">
        <w:rPr>
          <w:rFonts w:ascii="宋体" w:hAnsi="宋体" w:cs="仿宋" w:hint="eastAsia"/>
          <w:b/>
          <w:bCs/>
        </w:rPr>
        <w:t>（二）主动公开信息内容</w:t>
      </w:r>
    </w:p>
    <w:p w14:paraId="3007A66A" w14:textId="77777777" w:rsidR="00D71ECE" w:rsidRPr="00375EB3" w:rsidRDefault="00727B8F" w:rsidP="00375EB3">
      <w:pPr>
        <w:ind w:firstLine="480"/>
        <w:rPr>
          <w:rFonts w:ascii="宋体" w:hAnsi="宋体" w:cs="仿宋"/>
        </w:rPr>
      </w:pPr>
      <w:r w:rsidRPr="00375EB3">
        <w:rPr>
          <w:rFonts w:ascii="宋体" w:hAnsi="宋体" w:cs="仿宋"/>
        </w:rPr>
        <w:t>学校基本情况的信息。包括学校简介、历史沿革、学校领导班子成员及分工、历任党政领导、党政机构设置、年统数据等基本信息。</w:t>
      </w:r>
    </w:p>
    <w:p w14:paraId="3087F571" w14:textId="0554FD05" w:rsidR="00D71ECE" w:rsidRPr="00375EB3" w:rsidRDefault="00727B8F" w:rsidP="00375EB3">
      <w:pPr>
        <w:ind w:firstLine="480"/>
        <w:rPr>
          <w:rFonts w:ascii="宋体" w:hAnsi="宋体" w:cs="仿宋"/>
        </w:rPr>
      </w:pPr>
      <w:r w:rsidRPr="00375EB3">
        <w:rPr>
          <w:rFonts w:ascii="宋体" w:hAnsi="宋体" w:cs="仿宋"/>
        </w:rPr>
        <w:t>重大改革与决策性事项。包括学校教育综合改革工作进展、高水平应用型大学建设</w:t>
      </w:r>
      <w:r w:rsidRPr="00375EB3">
        <w:rPr>
          <w:rFonts w:ascii="宋体" w:hAnsi="宋体" w:cs="仿宋" w:hint="eastAsia"/>
        </w:rPr>
        <w:t>情况</w:t>
      </w:r>
      <w:r w:rsidRPr="00375EB3">
        <w:rPr>
          <w:rFonts w:ascii="宋体" w:hAnsi="宋体" w:cs="仿宋"/>
        </w:rPr>
        <w:t>、依法治校标准校申报</w:t>
      </w:r>
      <w:r w:rsidRPr="00375EB3">
        <w:rPr>
          <w:rFonts w:ascii="宋体" w:hAnsi="宋体" w:cs="仿宋" w:hint="eastAsia"/>
        </w:rPr>
        <w:t>与创建</w:t>
      </w:r>
      <w:r w:rsidRPr="00375EB3">
        <w:rPr>
          <w:rFonts w:ascii="宋体" w:hAnsi="宋体" w:cs="仿宋"/>
        </w:rPr>
        <w:t>、学校年度工作总结与计划、办公会会议纪要摘要等内容。</w:t>
      </w:r>
    </w:p>
    <w:p w14:paraId="6ADFCE15" w14:textId="77777777" w:rsidR="00D71ECE" w:rsidRPr="00375EB3" w:rsidRDefault="00727B8F" w:rsidP="00375EB3">
      <w:pPr>
        <w:ind w:firstLine="480"/>
        <w:rPr>
          <w:rFonts w:ascii="宋体" w:hAnsi="宋体" w:cs="仿宋"/>
        </w:rPr>
      </w:pPr>
      <w:r w:rsidRPr="00375EB3">
        <w:rPr>
          <w:rFonts w:ascii="宋体" w:hAnsi="宋体" w:cs="仿宋"/>
        </w:rPr>
        <w:t>学校各项工作的开展情况。包括学校各学历层次和各类学生招生信息；学生学籍管理、帮困助学、学生奖励等信息；人事任免信息、人才工作、教职员工出国出境等；学校科研项目申报、科研奖励制度和科研项目结果等科研管理信息；饮食服务、校园安保、户籍管理等后勤保卫信息；财务规章制度等信息。</w:t>
      </w:r>
    </w:p>
    <w:p w14:paraId="26F1FA42" w14:textId="77777777" w:rsidR="00D71ECE" w:rsidRPr="004877F7" w:rsidRDefault="00727B8F" w:rsidP="00375EB3">
      <w:pPr>
        <w:ind w:firstLine="482"/>
        <w:rPr>
          <w:rFonts w:ascii="宋体" w:hAnsi="宋体" w:cs="仿宋"/>
          <w:b/>
          <w:bCs/>
        </w:rPr>
      </w:pPr>
      <w:r w:rsidRPr="004877F7">
        <w:rPr>
          <w:rFonts w:ascii="宋体" w:hAnsi="宋体" w:cs="仿宋" w:hint="eastAsia"/>
          <w:b/>
          <w:bCs/>
        </w:rPr>
        <w:t>（三）主动公开信息的方式和途径</w:t>
      </w:r>
    </w:p>
    <w:p w14:paraId="2C1A8EEB" w14:textId="77777777" w:rsidR="00D71ECE" w:rsidRPr="00375EB3" w:rsidRDefault="00727B8F" w:rsidP="00375EB3">
      <w:pPr>
        <w:ind w:firstLine="480"/>
        <w:rPr>
          <w:rFonts w:ascii="宋体" w:hAnsi="宋体" w:cs="仿宋"/>
        </w:rPr>
      </w:pPr>
      <w:r w:rsidRPr="00375EB3">
        <w:rPr>
          <w:rFonts w:ascii="宋体" w:hAnsi="宋体" w:cs="仿宋" w:hint="eastAsia"/>
        </w:rPr>
        <w:t xml:space="preserve">1.通过学校官网、信息公开网分别向校内师生员工和社会公众公开信息，这是学校校务公开最主要和最重要的途径。同时，也比较广泛地通过微信、微博、编制校报、工作简报、统计报表、宣传橱窗、电子显示屏等形式公开信息。 </w:t>
      </w:r>
    </w:p>
    <w:p w14:paraId="11E99827" w14:textId="77777777" w:rsidR="00D71ECE" w:rsidRPr="00375EB3" w:rsidRDefault="00727B8F" w:rsidP="00375EB3">
      <w:pPr>
        <w:ind w:firstLine="480"/>
        <w:rPr>
          <w:rFonts w:ascii="宋体" w:hAnsi="宋体" w:cs="仿宋"/>
        </w:rPr>
      </w:pPr>
      <w:r w:rsidRPr="00375EB3">
        <w:rPr>
          <w:rFonts w:ascii="宋体" w:hAnsi="宋体" w:cs="仿宋" w:hint="eastAsia"/>
        </w:rPr>
        <w:t xml:space="preserve">2.通过教代会、工代会向代表报告信息公开的基本情况并接受监督考评和听取意见。 </w:t>
      </w:r>
    </w:p>
    <w:p w14:paraId="497ECE49" w14:textId="77777777" w:rsidR="00D71ECE" w:rsidRPr="00375EB3" w:rsidRDefault="00727B8F" w:rsidP="00375EB3">
      <w:pPr>
        <w:ind w:firstLine="480"/>
        <w:rPr>
          <w:rFonts w:ascii="宋体" w:hAnsi="宋体" w:cs="仿宋"/>
        </w:rPr>
      </w:pPr>
      <w:r w:rsidRPr="00375EB3">
        <w:rPr>
          <w:rFonts w:ascii="宋体" w:hAnsi="宋体" w:cs="仿宋" w:hint="eastAsia"/>
        </w:rPr>
        <w:t>3.校情咨询通报会，由校领导和职能部门负责人向师生通报学校落实上级要求、推进改革发展的重大工作决策、重要工作部署及其推进情况、教职工关切的重大问题等，并听取师生意见。</w:t>
      </w:r>
    </w:p>
    <w:p w14:paraId="20BC9040" w14:textId="307DB966" w:rsidR="00D71ECE" w:rsidRDefault="00727B8F" w:rsidP="00375EB3">
      <w:pPr>
        <w:ind w:firstLine="480"/>
        <w:rPr>
          <w:rFonts w:ascii="宋体" w:hAnsi="宋体" w:cs="仿宋"/>
        </w:rPr>
      </w:pPr>
      <w:r w:rsidRPr="00375EB3">
        <w:rPr>
          <w:rFonts w:ascii="宋体" w:hAnsi="宋体" w:cs="仿宋" w:hint="eastAsia"/>
        </w:rPr>
        <w:t xml:space="preserve">4.校领导工作通报会，在不同教职工范围内，如教授咨询委员会成员、普通教师及管理干部代表等，就年度行政工作报告、行政工作要点等征询意见。 </w:t>
      </w:r>
    </w:p>
    <w:p w14:paraId="623E4EE7" w14:textId="77777777" w:rsidR="004877F7" w:rsidRPr="00375EB3" w:rsidRDefault="004877F7" w:rsidP="00375EB3">
      <w:pPr>
        <w:ind w:firstLine="480"/>
        <w:rPr>
          <w:rFonts w:ascii="宋体" w:hAnsi="宋体" w:cs="仿宋"/>
        </w:rPr>
      </w:pPr>
    </w:p>
    <w:p w14:paraId="7CF6B6E5" w14:textId="4CE60C96" w:rsidR="00D71ECE" w:rsidRPr="004877F7" w:rsidRDefault="00727B8F" w:rsidP="004877F7">
      <w:pPr>
        <w:numPr>
          <w:ilvl w:val="0"/>
          <w:numId w:val="6"/>
        </w:numPr>
        <w:spacing w:afterLines="50" w:after="156"/>
        <w:ind w:firstLineChars="0" w:firstLine="0"/>
        <w:rPr>
          <w:b/>
          <w:bCs/>
        </w:rPr>
      </w:pPr>
      <w:r w:rsidRPr="004877F7">
        <w:rPr>
          <w:rFonts w:hint="eastAsia"/>
          <w:b/>
          <w:bCs/>
        </w:rPr>
        <w:lastRenderedPageBreak/>
        <w:t>依申请公开信息情况</w:t>
      </w:r>
      <w:r w:rsidRPr="004877F7">
        <w:rPr>
          <w:rFonts w:hint="eastAsia"/>
          <w:b/>
          <w:bCs/>
        </w:rPr>
        <w:t xml:space="preserve"> </w:t>
      </w:r>
    </w:p>
    <w:p w14:paraId="1FD3729E" w14:textId="1A49B30E" w:rsidR="00D71ECE" w:rsidRDefault="00727B8F" w:rsidP="00375EB3">
      <w:pPr>
        <w:ind w:firstLine="480"/>
        <w:rPr>
          <w:rFonts w:ascii="宋体" w:hAnsi="宋体" w:cs="仿宋"/>
        </w:rPr>
      </w:pPr>
      <w:r w:rsidRPr="00375EB3">
        <w:rPr>
          <w:rFonts w:ascii="宋体" w:hAnsi="宋体" w:cs="仿宋" w:hint="eastAsia"/>
        </w:rPr>
        <w:t>学校已在《实施细则》中明确了依申请公开的受理机构和程序。目前收到有关社会公众和师生员工咨询电话或邮件的较多，并依照信息公开工作实施细则进行了回复。</w:t>
      </w:r>
    </w:p>
    <w:p w14:paraId="1866DA02" w14:textId="77777777" w:rsidR="00CF4751" w:rsidRPr="00375EB3" w:rsidRDefault="00CF4751" w:rsidP="00375EB3">
      <w:pPr>
        <w:ind w:firstLine="480"/>
        <w:rPr>
          <w:rFonts w:ascii="宋体" w:hAnsi="宋体" w:cs="仿宋"/>
        </w:rPr>
      </w:pPr>
    </w:p>
    <w:p w14:paraId="0DE0E1F5" w14:textId="5439EA80" w:rsidR="00D71ECE" w:rsidRPr="004877F7" w:rsidRDefault="00727B8F" w:rsidP="004877F7">
      <w:pPr>
        <w:numPr>
          <w:ilvl w:val="0"/>
          <w:numId w:val="6"/>
        </w:numPr>
        <w:spacing w:afterLines="50" w:after="156"/>
        <w:ind w:firstLineChars="0" w:firstLine="0"/>
        <w:rPr>
          <w:b/>
          <w:bCs/>
        </w:rPr>
      </w:pPr>
      <w:r w:rsidRPr="004877F7">
        <w:rPr>
          <w:rFonts w:hint="eastAsia"/>
          <w:b/>
          <w:bCs/>
        </w:rPr>
        <w:t>校务公开举报、行政复议、行政诉讼情况</w:t>
      </w:r>
      <w:r w:rsidRPr="004877F7">
        <w:rPr>
          <w:rFonts w:hint="eastAsia"/>
          <w:b/>
          <w:bCs/>
        </w:rPr>
        <w:t xml:space="preserve"> </w:t>
      </w:r>
    </w:p>
    <w:p w14:paraId="07491D38" w14:textId="77777777" w:rsidR="00D71ECE" w:rsidRPr="00375EB3" w:rsidRDefault="00727B8F" w:rsidP="00375EB3">
      <w:pPr>
        <w:ind w:firstLine="480"/>
        <w:rPr>
          <w:rFonts w:ascii="宋体" w:hAnsi="宋体" w:cs="仿宋"/>
        </w:rPr>
      </w:pPr>
      <w:r w:rsidRPr="00375EB3">
        <w:rPr>
          <w:rFonts w:ascii="宋体" w:hAnsi="宋体" w:cs="仿宋" w:hint="eastAsia"/>
        </w:rPr>
        <w:t xml:space="preserve">2019年，学校校务公开工作未收到教育主管部门的行政复议要求。“信息公开监督投诉”实际上承担了较多校内外信息沟通、咨询的功能，内容涉及：招生信息咨询、录取信息咨询、相关办公室联系方式查询、科研合作需求提交、学信网学籍信息错误更正等。 </w:t>
      </w:r>
    </w:p>
    <w:p w14:paraId="1AF29D13" w14:textId="77777777" w:rsidR="00D71ECE" w:rsidRPr="00375EB3" w:rsidRDefault="00727B8F" w:rsidP="00375EB3">
      <w:pPr>
        <w:ind w:firstLine="480"/>
        <w:rPr>
          <w:rFonts w:ascii="宋体" w:hAnsi="宋体" w:cs="仿宋"/>
        </w:rPr>
      </w:pPr>
      <w:r w:rsidRPr="00375EB3">
        <w:rPr>
          <w:rFonts w:ascii="宋体" w:hAnsi="宋体" w:cs="仿宋" w:hint="eastAsia"/>
        </w:rPr>
        <w:t xml:space="preserve">学校校务公开工作在学校党政的领导和各职能部门的配合下稳步开展，但仍存在信息未完整公开、信息未及时公开、信息公开工作队伍不稳定、信息抓取技术系统不稳定、信息内容与指标体系不对应的客观问题。在以后的工作中，学校的校务公开工作将针对师生员工和社会公众的实际需求，适应时代要求，以涉及师生切身利益和社会关注度高的信息为要点，通过多种途径及时予以信息公开。 </w:t>
      </w:r>
    </w:p>
    <w:p w14:paraId="6880B06D" w14:textId="77777777" w:rsidR="00D71ECE" w:rsidRPr="00375EB3" w:rsidRDefault="00D71ECE" w:rsidP="00375EB3">
      <w:pPr>
        <w:ind w:firstLine="480"/>
        <w:rPr>
          <w:rFonts w:ascii="宋体" w:hAnsi="宋体" w:cs="仿宋"/>
        </w:rPr>
      </w:pPr>
    </w:p>
    <w:p w14:paraId="2EC384DE" w14:textId="3269FB12" w:rsidR="004877F7" w:rsidRDefault="004877F7">
      <w:pPr>
        <w:widowControl/>
        <w:spacing w:line="240" w:lineRule="auto"/>
        <w:ind w:firstLineChars="0" w:firstLine="0"/>
        <w:jc w:val="left"/>
      </w:pPr>
      <w:r>
        <w:br w:type="page"/>
      </w:r>
    </w:p>
    <w:p w14:paraId="3D02EE74" w14:textId="446DF3AA" w:rsidR="00D71ECE" w:rsidRDefault="004C26DD" w:rsidP="00B22151">
      <w:pPr>
        <w:pStyle w:val="aa"/>
        <w:ind w:firstLine="643"/>
      </w:pPr>
      <w:r w:rsidRPr="004C26DD">
        <w:rPr>
          <w:rFonts w:hint="eastAsia"/>
        </w:rPr>
        <w:lastRenderedPageBreak/>
        <w:t>上海电力大学</w:t>
      </w:r>
      <w:r w:rsidRPr="004C26DD">
        <w:rPr>
          <w:rFonts w:hint="eastAsia"/>
        </w:rPr>
        <w:t>2019</w:t>
      </w:r>
      <w:r w:rsidRPr="004C26DD">
        <w:rPr>
          <w:rFonts w:hint="eastAsia"/>
        </w:rPr>
        <w:t>年实事项目完成情况</w:t>
      </w:r>
      <w:r w:rsidR="004A6CE5">
        <w:rPr>
          <w:rFonts w:hint="eastAsia"/>
        </w:rPr>
        <w:t>报告</w:t>
      </w:r>
    </w:p>
    <w:p w14:paraId="6E18A828" w14:textId="77777777" w:rsidR="00B22151" w:rsidRPr="004C26DD" w:rsidRDefault="00B22151" w:rsidP="00B22151">
      <w:pPr>
        <w:ind w:firstLine="480"/>
      </w:pPr>
    </w:p>
    <w:p w14:paraId="3482BCB2" w14:textId="77777777" w:rsidR="00D71ECE" w:rsidRPr="00375EB3" w:rsidRDefault="00727B8F" w:rsidP="00375EB3">
      <w:pPr>
        <w:ind w:firstLine="480"/>
        <w:rPr>
          <w:rFonts w:ascii="宋体" w:hAnsi="宋体" w:cs="仿宋"/>
        </w:rPr>
      </w:pPr>
      <w:r w:rsidRPr="00375EB3">
        <w:rPr>
          <w:rFonts w:ascii="宋体" w:hAnsi="宋体" w:cs="仿宋" w:hint="eastAsia"/>
        </w:rPr>
        <w:t>在学校党委和行政的领导、支持和关心下，在各相关职能部门的大力协作和配合下，各实施项目均按计划积极推进，较好地完成了年度任务，特总结如下：</w:t>
      </w:r>
    </w:p>
    <w:p w14:paraId="168DC95D"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实事一：临港校区修建班车停车点雨棚、增设助动车充电设备并规范非机动车停放</w:t>
      </w:r>
    </w:p>
    <w:p w14:paraId="5872C050" w14:textId="77777777" w:rsidR="00D71ECE" w:rsidRPr="00375EB3" w:rsidRDefault="00727B8F" w:rsidP="00375EB3">
      <w:pPr>
        <w:ind w:firstLine="480"/>
        <w:rPr>
          <w:rFonts w:ascii="宋体" w:hAnsi="宋体" w:cs="仿宋"/>
        </w:rPr>
      </w:pPr>
      <w:r w:rsidRPr="00375EB3">
        <w:rPr>
          <w:rFonts w:ascii="宋体" w:hAnsi="宋体" w:cs="仿宋" w:hint="eastAsia"/>
        </w:rPr>
        <w:t>项目由后勤处牵头，保卫处配合实施。为方便临港校区教职工上下班车时更便捷，更安全，经校办、保卫处、后勤处、工会等部门多次研究讨论，对临港校区校内班车途径路线进行了调整，并增设了“泰山石”上下车站点；同时考虑到雨天教职工上车前避雨的问题，在“泰山石”站点增建了候车雨棚。考虑到对非机动车充电的安全管理要求，结合师生和物业人员非机动车充电的迫切需求，决定在校区内新建4个非机动车充电停车棚，截止2019年年底，所有充电停车棚都已投入使用。</w:t>
      </w:r>
    </w:p>
    <w:p w14:paraId="45489A80"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实事二：临港校区教师宿舍安装电视机</w:t>
      </w:r>
    </w:p>
    <w:p w14:paraId="0D5BE763" w14:textId="1DEFADAC" w:rsidR="00D71ECE" w:rsidRDefault="00727B8F">
      <w:pPr>
        <w:pStyle w:val="a3"/>
        <w:ind w:left="0" w:firstLine="480"/>
        <w:rPr>
          <w:rFonts w:ascii="宋体" w:hAnsi="宋体" w:cs="宋体"/>
          <w:sz w:val="28"/>
          <w:szCs w:val="24"/>
        </w:rPr>
      </w:pPr>
      <w:r w:rsidRPr="00375EB3">
        <w:rPr>
          <w:rFonts w:ascii="宋体" w:hAnsi="宋体" w:cs="仿宋" w:hint="eastAsia"/>
          <w:sz w:val="24"/>
          <w:szCs w:val="24"/>
        </w:rPr>
        <w:t>项目由后勤处牵头，现教中心、实资处共同实施。临港校区教工宿舍不仅承担着教职工晚上住宿的需求，也是教职工在临港校区临时的家。学校非常重视教职工临时宿舍问题，如何让教职工住得舒服、满意一直是</w:t>
      </w:r>
      <w:r w:rsidR="00C55C4F">
        <w:rPr>
          <w:rFonts w:ascii="宋体" w:hAnsi="宋体" w:cs="仿宋" w:hint="eastAsia"/>
          <w:sz w:val="24"/>
          <w:szCs w:val="24"/>
        </w:rPr>
        <w:t>学校</w:t>
      </w:r>
      <w:r w:rsidRPr="00375EB3">
        <w:rPr>
          <w:rFonts w:ascii="宋体" w:hAnsi="宋体" w:cs="仿宋" w:hint="eastAsia"/>
          <w:sz w:val="24"/>
          <w:szCs w:val="24"/>
        </w:rPr>
        <w:t>关心的问题。2019年，对于教师反映的床垫太硬问题，及时进行了整改，对所有的床铺增加了床垫褥。同时为丰富教职工文化生活，对所有教师宿舍增加了电视机，并接通了网络信号。电视机的安装不仅实现了教职工收看电视新闻的需求，也丰富了他们的业余生活</w:t>
      </w:r>
      <w:r>
        <w:rPr>
          <w:rFonts w:ascii="宋体" w:hAnsi="宋体" w:cs="宋体" w:hint="eastAsia"/>
          <w:sz w:val="28"/>
          <w:szCs w:val="24"/>
        </w:rPr>
        <w:t>。</w:t>
      </w:r>
    </w:p>
    <w:p w14:paraId="19C86E00"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实事三：建设两校区远程视频会议系统</w:t>
      </w:r>
    </w:p>
    <w:p w14:paraId="3930AFD8" w14:textId="77777777" w:rsidR="00D71ECE" w:rsidRPr="00375EB3" w:rsidRDefault="00727B8F" w:rsidP="00375EB3">
      <w:pPr>
        <w:ind w:firstLine="480"/>
        <w:rPr>
          <w:rFonts w:ascii="宋体" w:hAnsi="宋体" w:cs="仿宋"/>
        </w:rPr>
      </w:pPr>
      <w:r w:rsidRPr="00375EB3">
        <w:rPr>
          <w:rFonts w:ascii="宋体" w:hAnsi="宋体" w:cs="仿宋" w:hint="eastAsia"/>
        </w:rPr>
        <w:t>项目由现教中心牵头，校办配合实施。目前接入视频会议系统的会议室同时可容纳近800人，其中，临港校区近700人，杨浦校区100人。主题教育动员大会首次启用两校区视频会议系统，之后多次的二级党组织书记工作会、党支部书记轮训班、理论报告学习等都是以视频会议方式开展。通过视频系统，省下来回奔波的时间和精力，改进工作机制和工作方法，提高两校区背景下的办公效率。</w:t>
      </w:r>
    </w:p>
    <w:p w14:paraId="1BD6D401"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lastRenderedPageBreak/>
        <w:t>实事四：确定上海电力大学主题色，建立图片库、LOGO、PPT 模板等素材库，制作学校宣传片、宣传手册</w:t>
      </w:r>
    </w:p>
    <w:p w14:paraId="1B8FD85F" w14:textId="77777777" w:rsidR="00D71ECE" w:rsidRPr="00375EB3" w:rsidRDefault="00727B8F" w:rsidP="00375EB3">
      <w:pPr>
        <w:ind w:firstLine="480"/>
        <w:rPr>
          <w:rFonts w:ascii="宋体" w:hAnsi="宋体" w:cs="仿宋"/>
        </w:rPr>
      </w:pPr>
      <w:r w:rsidRPr="00375EB3">
        <w:rPr>
          <w:rFonts w:ascii="宋体" w:hAnsi="宋体" w:cs="仿宋" w:hint="eastAsia"/>
        </w:rPr>
        <w:t>项目由宣传部牵头，现教中心配合实施。学校形象宣传片和宣传画册已制作完成。宣传片和画册全面展示了学校的发展历史、办学成果和办学特色，已成为彰显学校形象、加强对外宣传的重要载体。</w:t>
      </w:r>
    </w:p>
    <w:p w14:paraId="786C7C37" w14:textId="77777777" w:rsidR="00D71ECE" w:rsidRPr="00375EB3" w:rsidRDefault="00727B8F" w:rsidP="00375EB3">
      <w:pPr>
        <w:ind w:firstLine="480"/>
        <w:rPr>
          <w:rFonts w:ascii="宋体" w:hAnsi="宋体" w:cs="仿宋"/>
        </w:rPr>
      </w:pPr>
      <w:r w:rsidRPr="00375EB3">
        <w:rPr>
          <w:rFonts w:ascii="宋体" w:hAnsi="宋体" w:cs="仿宋" w:hint="eastAsia"/>
        </w:rPr>
        <w:t>上电主题色、LOGO、PPT模板等项目，经综合考虑，已纳入“上海电力大学校园文化建设规划”，整体性规划学校视觉形象识别系统。目前正在积极推进中，将在充分调研、广泛征求意见、反复论证的基础上，于2020年底一揽子推出校徽规范、标准字规范、色彩规范、校标组合规范以及PPT模板。届时，这套统一化、系统化、规范化的视觉形象设计，将广泛应用于学校日常办公、形象宣传和校园环境等方面，具体化、形象化学校精神文化，以发挥精神文化无处不在、潜移默化的育人功能。</w:t>
      </w:r>
    </w:p>
    <w:p w14:paraId="74E643A9" w14:textId="77777777" w:rsidR="00D71ECE" w:rsidRPr="00375EB3" w:rsidRDefault="00727B8F" w:rsidP="00375EB3">
      <w:pPr>
        <w:ind w:firstLine="480"/>
        <w:rPr>
          <w:rFonts w:ascii="宋体" w:hAnsi="宋体" w:cs="仿宋"/>
        </w:rPr>
      </w:pPr>
      <w:r w:rsidRPr="00375EB3">
        <w:rPr>
          <w:rFonts w:ascii="宋体" w:hAnsi="宋体" w:cs="仿宋" w:hint="eastAsia"/>
        </w:rPr>
        <w:t>目前尚无专门的图片库。但校园新闻网具备同时存储原图的功能，新闻照片均可直接在网页下载使用。根据“上海电力大学校园文化建设规划”，2020年将重新改版校园网主页，图片库建设将同步完成。</w:t>
      </w:r>
    </w:p>
    <w:p w14:paraId="40BEA9FF"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实事五：启用杨浦校区三好堂二楼食堂，开设教工专区</w:t>
      </w:r>
    </w:p>
    <w:p w14:paraId="6D8C825C" w14:textId="77777777" w:rsidR="00D71ECE" w:rsidRPr="00375EB3" w:rsidRDefault="00727B8F" w:rsidP="00375EB3">
      <w:pPr>
        <w:ind w:firstLine="480"/>
        <w:rPr>
          <w:rFonts w:ascii="宋体" w:hAnsi="宋体" w:cs="仿宋"/>
        </w:rPr>
      </w:pPr>
      <w:r w:rsidRPr="00375EB3">
        <w:rPr>
          <w:rFonts w:ascii="宋体" w:hAnsi="宋体" w:cs="仿宋" w:hint="eastAsia"/>
        </w:rPr>
        <w:t>项目由后勤处牵头实施。为解决杨浦校区食堂高峰时段餐位紧张，师生就餐不便矛盾。校领导班子高度重视，责成职能部门加快推进三好堂二楼餐厅建设工作。后勤管理处积极规划设计、落实方案，将此项工作稳步推进。改造后的三好堂二楼餐厅面积700余平方米，就餐环境优雅敞亮，呈现出“人性化、智能化、自动化”等特点。在菜品设置上，高中低档菜、荤素菜搭配合理，同时开设了教师工作餐专窗和用餐专区。试运营后，后勤管理处进一步听取了师生意见，持续改进，为广大师生提供更加优质的餐饮服务。</w:t>
      </w:r>
    </w:p>
    <w:p w14:paraId="427204C0"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实事六：临港校区公共场所增设饮水机、引进“智慧民生e 点通”一体机</w:t>
      </w:r>
    </w:p>
    <w:p w14:paraId="2B2D0102" w14:textId="77777777" w:rsidR="00D71ECE" w:rsidRPr="00375EB3" w:rsidRDefault="00727B8F" w:rsidP="00375EB3">
      <w:pPr>
        <w:ind w:firstLine="480"/>
        <w:rPr>
          <w:rFonts w:ascii="宋体" w:hAnsi="宋体" w:cs="仿宋"/>
        </w:rPr>
      </w:pPr>
      <w:r w:rsidRPr="00375EB3">
        <w:rPr>
          <w:rFonts w:ascii="宋体" w:hAnsi="宋体" w:cs="仿宋" w:hint="eastAsia"/>
        </w:rPr>
        <w:t>项目由后勤处牵头，工会配合实施。为缓解临港校区公共场所饮水点不足的问题，通过物业走访、需求收集和合理性分析，对学生聚集较多的露天操场、图书馆、经管学院和电信学院所在大楼增设了4台直饮水机。增设的直饮水机满足了师生对于饮水的需求，后勤管理处将会争取增加更多的直饮水机布点，为师生提供更多的公共场所饮水点。</w:t>
      </w:r>
    </w:p>
    <w:p w14:paraId="788C7999"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lastRenderedPageBreak/>
        <w:t>实事七：关爱退休老同志系列举措</w:t>
      </w:r>
    </w:p>
    <w:p w14:paraId="4021D48C" w14:textId="77777777" w:rsidR="00D71ECE" w:rsidRPr="00375EB3" w:rsidRDefault="00727B8F" w:rsidP="00375EB3">
      <w:pPr>
        <w:ind w:firstLine="480"/>
        <w:rPr>
          <w:rFonts w:ascii="宋体" w:hAnsi="宋体" w:cs="仿宋"/>
        </w:rPr>
      </w:pPr>
      <w:r w:rsidRPr="00375EB3">
        <w:rPr>
          <w:rFonts w:ascii="宋体" w:hAnsi="宋体" w:cs="仿宋" w:hint="eastAsia"/>
        </w:rPr>
        <w:t>项目由退管办牵头实施。聚焦“文化养老”，为老同志“做好事”。为丰富退休老同志的精神文化生活，让老同志能有机会走进剧院，为退休教工发放各类高雅艺术演出票。聚焦“精准精细”，为老同志“办实事”。通过块组长、支部书记，在退休教工中逐一排摸需要特别关心的精准服务对象。最终确定了41人为重点关心对象，定期关怀、慰问探访。聚焦“医疗帮扶”，为老同志“解难事”。修订和完善了《退休教工住院医疗补助条例》《银发帮困金实施细则》等，切实加大对退休患病人员的经济帮扶力度，构筑多渠道、多层面的医疗帮困体系。修订后，退休教职工每年住院医疗补助金额累计最高由4000元提高到5000元。</w:t>
      </w:r>
    </w:p>
    <w:p w14:paraId="6CE3E356" w14:textId="77777777" w:rsidR="00D71ECE" w:rsidRPr="00375EB3" w:rsidRDefault="00727B8F" w:rsidP="00375EB3">
      <w:pPr>
        <w:ind w:firstLine="480"/>
        <w:rPr>
          <w:rFonts w:ascii="宋体" w:hAnsi="宋体" w:cs="仿宋"/>
        </w:rPr>
      </w:pPr>
      <w:r w:rsidRPr="00375EB3">
        <w:rPr>
          <w:rFonts w:ascii="宋体" w:hAnsi="宋体" w:cs="仿宋" w:hint="eastAsia"/>
        </w:rPr>
        <w:t>2019年银发帮困基金共资助30人次，资助金额为16.827万元；住院医疗帮扶金共资助107人次，资助金额11.34万元。</w:t>
      </w:r>
    </w:p>
    <w:p w14:paraId="7D954A55"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实事八：优化完善临港校区学生园区生活、学习功能</w:t>
      </w:r>
    </w:p>
    <w:p w14:paraId="635194E4" w14:textId="77777777" w:rsidR="00D71ECE" w:rsidRPr="00375EB3" w:rsidRDefault="00727B8F" w:rsidP="00375EB3">
      <w:pPr>
        <w:ind w:firstLine="480"/>
        <w:rPr>
          <w:rFonts w:ascii="宋体" w:hAnsi="宋体" w:cs="仿宋"/>
        </w:rPr>
      </w:pPr>
      <w:r w:rsidRPr="00375EB3">
        <w:rPr>
          <w:rFonts w:ascii="宋体" w:hAnsi="宋体" w:cs="仿宋" w:hint="eastAsia"/>
        </w:rPr>
        <w:t>项目由学生处牵头，后勤处配合实施。自搬入临港校区后，结合生活园区实际，以学生满意为目标，坚持边调研边完善，着力为学生办实事、解难事，努力提高服务质量和管理水平，不断优化完善临港校区学生园区生活、学习功能。全面优化学生公寓安全系统，提高了宿舍安全系数，确保学生在校安心生活。重视学生宿舍硬件环境营造，目前学生公寓已集成寝室、浴室、洗衣房（洗衣机、洗鞋机、烘干机）、饮水机、爱心驿站（吹风机、微波炉、体重秤）、自习室、活动室、爱心小屋、辅导员工作室、党建工作室等生活、学习、服务功能于一体，生活环境温馨方便，学习、文化氛围浓厚的学生社区。</w:t>
      </w:r>
    </w:p>
    <w:p w14:paraId="4BC9CBF7"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实事九：开展教师健身系列活动</w:t>
      </w:r>
    </w:p>
    <w:p w14:paraId="17A2941B" w14:textId="77777777" w:rsidR="00D71ECE" w:rsidRPr="00375EB3" w:rsidRDefault="00727B8F" w:rsidP="00375EB3">
      <w:pPr>
        <w:ind w:firstLine="480"/>
        <w:rPr>
          <w:rFonts w:ascii="宋体" w:hAnsi="宋体" w:cs="仿宋"/>
        </w:rPr>
      </w:pPr>
      <w:r w:rsidRPr="00375EB3">
        <w:rPr>
          <w:rFonts w:ascii="宋体" w:hAnsi="宋体" w:cs="仿宋" w:hint="eastAsia"/>
        </w:rPr>
        <w:t>项目由体育部牵头，工会、宣传部配合实施。为扎实有效地开展教师健身活动，体育部、校工会、宣传部高度重视，精心筹备。在征求广大教职工意见的基础上,将简单易学、安全高效的健身气功八段锦项目作为2019年度教师健身活动日常培训普及的重点项目。项目立项之后，在工会、宣传部的配合下，由体育部具体落实，选配专业对口的体育教师进行日常培训指导。采取“上门培训”和“定点培训”相结合的方式开展培训工作，做到全校各学院及部门全覆盖，累计培训教职工500余人次，并通过校运动会开幕式进行了近150人的教职工八段锦教学成果展示。在2019年学校第25届运动会上，进一步创新教职工比赛项目，开展</w:t>
      </w:r>
      <w:r w:rsidRPr="00375EB3">
        <w:rPr>
          <w:rFonts w:ascii="宋体" w:hAnsi="宋体" w:cs="仿宋" w:hint="eastAsia"/>
        </w:rPr>
        <w:lastRenderedPageBreak/>
        <w:t>了6项以素质拓展为主，兼具趣味性和观赏性的比赛项目，通过赛前练习和现场比赛，鼓励教职工积极加强身体锻炼，受到教职工欢迎。另外，为发挥好教职工体育社团的积极作用，篮球、足球、排球、网球、羽毛球、乒乓球等各个项目的教职工体育社团不断加强日常活动锻炼，积极组织和参加校内外各项比赛，吸引教职工的广泛参与。2019年首次开展教职工三对三篮球比赛，排球、网球、羽毛球、乒乓球等项目也持续开展好日常锻炼及比赛，在校外比赛中也取得不俗成绩。</w:t>
      </w:r>
    </w:p>
    <w:p w14:paraId="53188D53" w14:textId="77777777" w:rsidR="00D71ECE" w:rsidRPr="0053251E" w:rsidRDefault="00727B8F" w:rsidP="00CF4751">
      <w:pPr>
        <w:pStyle w:val="a3"/>
        <w:spacing w:beforeLines="50" w:before="156"/>
        <w:ind w:left="0" w:firstLineChars="0" w:firstLine="0"/>
        <w:rPr>
          <w:rFonts w:ascii="宋体" w:hAnsi="宋体" w:cs="宋体"/>
          <w:b/>
          <w:bCs/>
          <w:sz w:val="24"/>
          <w:szCs w:val="24"/>
        </w:rPr>
      </w:pPr>
      <w:r w:rsidRPr="0053251E">
        <w:rPr>
          <w:rFonts w:ascii="宋体" w:hAnsi="宋体" w:cs="宋体" w:hint="eastAsia"/>
          <w:b/>
          <w:bCs/>
          <w:sz w:val="24"/>
          <w:szCs w:val="24"/>
        </w:rPr>
        <w:t>实事十：提高财务服务效率系列举措</w:t>
      </w:r>
    </w:p>
    <w:p w14:paraId="6FF287DC" w14:textId="77777777" w:rsidR="00D71ECE" w:rsidRPr="00375EB3" w:rsidRDefault="00727B8F" w:rsidP="00375EB3">
      <w:pPr>
        <w:ind w:firstLine="480"/>
        <w:rPr>
          <w:rFonts w:ascii="宋体" w:hAnsi="宋体" w:cs="仿宋"/>
        </w:rPr>
      </w:pPr>
      <w:r w:rsidRPr="00375EB3">
        <w:rPr>
          <w:rFonts w:ascii="宋体" w:hAnsi="宋体" w:cs="仿宋" w:hint="eastAsia"/>
        </w:rPr>
        <w:t>项目由财务处牵头实施。财务处落实“不忘初心，牢记使命”主题教育成效，主动对标教职工需求期盼，提高财务处服务效率，提升财务管理工作的服务水平，落实了一系列举措：1.为“高地大”经费项目开设“绿色通道”，设置“高地大”经费报销服务专窗，派专人进行“高地大”项目经费的审核制单，为“高地大”经费执行提供全力服务和保障。2.更新和完善了《上海电力大学财务报销手册》；坚持“走出去”与“请进来”相结合，完善和修订了学校已有专项经费制度，保证学校专项项目顺利进行；与审计处双牵头，制定《上海电力大学内部控制制度汇编》和《上海电力大学内部控制手册》。3.加强利用网络宣传的力度，开通了“上电财务处”微信公众号，及时更新和完善了财务处官方网站，做到信息及时推送，增强财务宣传的时效性。4.主动与各相关部门及时沟通协调，主动与软件公司进行对接，推动薪资平台与劳务费发放新模块上线；搭建网上收费（目前重修费）系统，解决了劳务费发放、收费缴费流程繁琐的问题，让信息多跑路，让老师少跑路。</w:t>
      </w:r>
    </w:p>
    <w:p w14:paraId="4545ED89" w14:textId="77777777" w:rsidR="0053251E" w:rsidRDefault="0053251E">
      <w:pPr>
        <w:widowControl/>
        <w:spacing w:line="240" w:lineRule="auto"/>
        <w:ind w:firstLineChars="0" w:firstLine="0"/>
        <w:jc w:val="left"/>
        <w:rPr>
          <w:b/>
          <w:bCs/>
          <w:sz w:val="32"/>
          <w:szCs w:val="32"/>
        </w:rPr>
      </w:pPr>
      <w:bookmarkStart w:id="25" w:name="_Toc11992"/>
      <w:r>
        <w:br w:type="page"/>
      </w:r>
    </w:p>
    <w:p w14:paraId="4652F38A" w14:textId="5CBFCDC5" w:rsidR="00D71ECE" w:rsidRDefault="00727B8F">
      <w:pPr>
        <w:pStyle w:val="aa"/>
        <w:ind w:firstLine="643"/>
      </w:pPr>
      <w:bookmarkStart w:id="26" w:name="_Toc41670425"/>
      <w:r>
        <w:rPr>
          <w:rFonts w:hint="eastAsia"/>
        </w:rPr>
        <w:lastRenderedPageBreak/>
        <w:t>上海电力大学提案工作报告</w:t>
      </w:r>
      <w:bookmarkEnd w:id="25"/>
      <w:bookmarkEnd w:id="26"/>
    </w:p>
    <w:p w14:paraId="7755CF45" w14:textId="1C84CC14" w:rsidR="00D71ECE" w:rsidRDefault="00727B8F">
      <w:pPr>
        <w:ind w:firstLine="480"/>
        <w:jc w:val="center"/>
        <w:rPr>
          <w:rFonts w:asciiTheme="minorEastAsia" w:eastAsiaTheme="minorEastAsia" w:hAnsiTheme="minorEastAsia"/>
        </w:rPr>
      </w:pPr>
      <w:bookmarkStart w:id="27" w:name="0028-1522657578142"/>
      <w:bookmarkEnd w:id="27"/>
      <w:r w:rsidRPr="0053251E">
        <w:rPr>
          <w:rFonts w:asciiTheme="minorEastAsia" w:eastAsiaTheme="minorEastAsia" w:hAnsiTheme="minorEastAsia" w:hint="eastAsia"/>
        </w:rPr>
        <w:t>提案工作委员会</w:t>
      </w:r>
    </w:p>
    <w:p w14:paraId="2D95E140" w14:textId="77777777" w:rsidR="0053251E" w:rsidRPr="0053251E" w:rsidRDefault="0053251E">
      <w:pPr>
        <w:ind w:firstLine="480"/>
        <w:jc w:val="center"/>
        <w:rPr>
          <w:rFonts w:asciiTheme="minorEastAsia" w:eastAsiaTheme="minorEastAsia" w:hAnsiTheme="minorEastAsia"/>
        </w:rPr>
      </w:pPr>
    </w:p>
    <w:p w14:paraId="31FD779D" w14:textId="2214C68E" w:rsidR="00D71ECE" w:rsidRPr="0053251E" w:rsidRDefault="00727B8F" w:rsidP="0053251E">
      <w:pPr>
        <w:numPr>
          <w:ilvl w:val="0"/>
          <w:numId w:val="7"/>
        </w:numPr>
        <w:spacing w:afterLines="50" w:after="156"/>
        <w:ind w:firstLineChars="0" w:firstLine="0"/>
        <w:rPr>
          <w:b/>
          <w:bCs/>
        </w:rPr>
      </w:pPr>
      <w:bookmarkStart w:id="28" w:name="2494-1522657628763"/>
      <w:bookmarkStart w:id="29" w:name="8916-1522657583604"/>
      <w:bookmarkStart w:id="30" w:name="_Toc26424"/>
      <w:bookmarkEnd w:id="28"/>
      <w:bookmarkEnd w:id="29"/>
      <w:r w:rsidRPr="0053251E">
        <w:rPr>
          <w:rFonts w:hint="eastAsia"/>
          <w:b/>
          <w:bCs/>
        </w:rPr>
        <w:t>2019</w:t>
      </w:r>
      <w:r w:rsidRPr="0053251E">
        <w:rPr>
          <w:rFonts w:hint="eastAsia"/>
          <w:b/>
          <w:bCs/>
        </w:rPr>
        <w:t>年提案落实情况</w:t>
      </w:r>
      <w:bookmarkEnd w:id="30"/>
    </w:p>
    <w:p w14:paraId="63E28B17" w14:textId="77777777" w:rsidR="00D71ECE" w:rsidRPr="00375EB3" w:rsidRDefault="00727B8F" w:rsidP="00375EB3">
      <w:pPr>
        <w:ind w:firstLine="480"/>
        <w:rPr>
          <w:rFonts w:ascii="宋体" w:hAnsi="宋体" w:cs="仿宋"/>
        </w:rPr>
      </w:pPr>
      <w:bookmarkStart w:id="31" w:name="2058-1522657642907"/>
      <w:bookmarkStart w:id="32" w:name="5256-1522658419415"/>
      <w:bookmarkEnd w:id="31"/>
      <w:bookmarkEnd w:id="32"/>
      <w:r w:rsidRPr="00375EB3">
        <w:rPr>
          <w:rFonts w:ascii="宋体" w:hAnsi="宋体" w:cs="仿宋" w:hint="eastAsia"/>
        </w:rPr>
        <w:t>上海电力大学第一届教代会暨工代会第一次会议前，共征集提案46项，立案5项；闭会期间，通过“365天提案”工作体系收到提案2项，立案1项。对于这6项提案，具体落实情况如下：</w:t>
      </w:r>
    </w:p>
    <w:p w14:paraId="04FECF05" w14:textId="77777777" w:rsidR="00D71ECE" w:rsidRPr="00375EB3" w:rsidRDefault="00727B8F" w:rsidP="00375EB3">
      <w:pPr>
        <w:ind w:firstLine="480"/>
        <w:rPr>
          <w:rFonts w:ascii="宋体" w:hAnsi="宋体" w:cs="仿宋"/>
        </w:rPr>
      </w:pPr>
      <w:r w:rsidRPr="00375EB3">
        <w:rPr>
          <w:rFonts w:ascii="宋体" w:hAnsi="宋体" w:cs="仿宋" w:hint="eastAsia"/>
        </w:rPr>
        <w:t>针对张鸣等代表提出的《进一步加强我校校园文化建设》的提案，宣传部牵头与相关协办单位通过五个方面予以落实：一是加强国防教育，弘扬爱国精神。通过完善</w:t>
      </w:r>
      <w:r w:rsidRPr="00375EB3">
        <w:rPr>
          <w:rFonts w:ascii="宋体" w:hAnsi="宋体" w:cs="仿宋"/>
        </w:rPr>
        <w:t>国防教育</w:t>
      </w:r>
      <w:r w:rsidRPr="00375EB3">
        <w:rPr>
          <w:rFonts w:ascii="宋体" w:hAnsi="宋体" w:cs="仿宋" w:hint="eastAsia"/>
        </w:rPr>
        <w:t>第一</w:t>
      </w:r>
      <w:r w:rsidRPr="00375EB3">
        <w:rPr>
          <w:rFonts w:ascii="宋体" w:hAnsi="宋体" w:cs="仿宋"/>
        </w:rPr>
        <w:t>课堂建设</w:t>
      </w:r>
      <w:r w:rsidRPr="00375EB3">
        <w:rPr>
          <w:rFonts w:ascii="宋体" w:hAnsi="宋体" w:cs="仿宋" w:hint="eastAsia"/>
        </w:rPr>
        <w:t>、发挥“国旗护卫队”爱国主义教育阵地作用等举措，激发学生的爱国情怀。二是续写上电校史，培育爱校情怀。完善《上海电力大学校园文化建设规划方案》，不断对校史进行整理、更新和研究，加强校史校情教育，激励师生爱祖国、爱学校、爱专业。三是打造特色文创，传递上电形象。在产业办牵头举办“用想象力定义上电——2019上海电力大学校园文创设计大赛”的基础上，进一步规范文创产品的设计、生产和销售，打造校园文创品牌。四是传唱校歌校训，传承上电精神。拟综合考虑学校历史、</w:t>
      </w:r>
      <w:r w:rsidRPr="00375EB3">
        <w:rPr>
          <w:rFonts w:ascii="宋体" w:hAnsi="宋体" w:cs="仿宋"/>
        </w:rPr>
        <w:t>办学</w:t>
      </w:r>
      <w:r w:rsidRPr="00375EB3">
        <w:rPr>
          <w:rFonts w:ascii="宋体" w:hAnsi="宋体" w:cs="仿宋" w:hint="eastAsia"/>
        </w:rPr>
        <w:t>理念、</w:t>
      </w:r>
      <w:r w:rsidRPr="00375EB3">
        <w:rPr>
          <w:rFonts w:ascii="宋体" w:hAnsi="宋体" w:cs="仿宋"/>
        </w:rPr>
        <w:t>地域特征、文化环境与时代特色等</w:t>
      </w:r>
      <w:r w:rsidRPr="00375EB3">
        <w:rPr>
          <w:rFonts w:ascii="宋体" w:hAnsi="宋体" w:cs="仿宋" w:hint="eastAsia"/>
        </w:rPr>
        <w:t>，</w:t>
      </w:r>
      <w:r w:rsidRPr="00375EB3">
        <w:rPr>
          <w:rFonts w:ascii="宋体" w:hAnsi="宋体" w:cs="仿宋"/>
        </w:rPr>
        <w:t>重新</w:t>
      </w:r>
      <w:r w:rsidRPr="00375EB3">
        <w:rPr>
          <w:rFonts w:ascii="宋体" w:hAnsi="宋体" w:cs="仿宋" w:hint="eastAsia"/>
        </w:rPr>
        <w:t>创作或修改</w:t>
      </w:r>
      <w:r w:rsidRPr="00375EB3">
        <w:rPr>
          <w:rFonts w:ascii="宋体" w:hAnsi="宋体" w:cs="仿宋"/>
        </w:rPr>
        <w:t>上海电力大学校歌</w:t>
      </w:r>
      <w:r w:rsidRPr="00375EB3">
        <w:rPr>
          <w:rFonts w:ascii="宋体" w:hAnsi="宋体" w:cs="仿宋" w:hint="eastAsia"/>
        </w:rPr>
        <w:t>，并制定校歌的播放、奏唱规范。五是规范电台管理，传播校园声音。进一步完善广播台的播放时段和节目板块，使其成为传播校园正能量、丰富师生校园生活的有效载体。</w:t>
      </w:r>
    </w:p>
    <w:p w14:paraId="3E58A83E" w14:textId="77777777" w:rsidR="00D71ECE" w:rsidRPr="00375EB3" w:rsidRDefault="00727B8F" w:rsidP="00375EB3">
      <w:pPr>
        <w:ind w:firstLine="480"/>
        <w:rPr>
          <w:rFonts w:ascii="宋体" w:hAnsi="宋体" w:cs="仿宋"/>
        </w:rPr>
      </w:pPr>
      <w:r w:rsidRPr="00375EB3">
        <w:rPr>
          <w:rFonts w:ascii="宋体" w:hAnsi="宋体" w:cs="仿宋" w:hint="eastAsia"/>
        </w:rPr>
        <w:t>针对赵玲等代表提出的《提升两校区办学模式下的办事效率》的提案，校办牵头在相关部门的配合下，通过线上与线下两个层面予以落实。线上层面：建成了浦东-杨浦两校区的视频会议系统，可容纳两校区近800人同时开会，节约了广大师生的时间成本；建设了远程教学平台、远程教学督导平台、课程视频资源库、交互智慧教室，实现了教学和互动远程实时同步、教学督导远程实时听课，解决了跨校区授课的难题，减少了师生来回奔波，实现优质资源共享。线下层面：建成杨浦校区“一站式”师生服务综合平台，设立财务报销、学生事务、教学事务、科研服务等10余个与师生日常事务关系密切的窗口部门，提供60余项服务内容，为师生提供高效便捷的一站式服务。同时，正式运转两校区间线下文件的快递服务，全年共提供服务近400项次。此外，还为研究生提供杨浦校区临时住</w:t>
      </w:r>
      <w:r w:rsidRPr="00375EB3">
        <w:rPr>
          <w:rFonts w:ascii="宋体" w:hAnsi="宋体" w:cs="仿宋" w:hint="eastAsia"/>
        </w:rPr>
        <w:lastRenderedPageBreak/>
        <w:t>宿和乘坐班车服务。</w:t>
      </w:r>
    </w:p>
    <w:p w14:paraId="6A3B198E" w14:textId="77777777" w:rsidR="00D71ECE" w:rsidRPr="00375EB3" w:rsidRDefault="00727B8F" w:rsidP="00375EB3">
      <w:pPr>
        <w:ind w:firstLine="480"/>
        <w:rPr>
          <w:rFonts w:ascii="宋体" w:hAnsi="宋体" w:cs="仿宋"/>
        </w:rPr>
      </w:pPr>
      <w:r w:rsidRPr="00375EB3">
        <w:rPr>
          <w:rFonts w:ascii="宋体" w:hAnsi="宋体" w:cs="仿宋" w:hint="eastAsia"/>
        </w:rPr>
        <w:t>针对诸俊等代表提出的《改善杨浦校区食堂餐饮质量》的提案，学校明确由后勤管理处予以落实，后勤管理处于2019年暑假期间启动了杨浦校区三好堂二楼餐厅的改造工程，并于11月完成。改造后的二楼餐厅对于改进教职工用餐质量做到了“三个确保”：一是确保专窗供应，开设教职工专窗，在工作日的中午11:30-12:30期间，仅向教师开放；二是确保专区用餐，设立了教职工就餐专区，新购置了餐桌椅，并对环境进行了美化，在就餐时间段内派专人值守服务，确保教职工专用；三是确保安全优质，加强对食材采购、库存管理以及加工过程的全流程管理，对食堂后厨实施“明厨亮灶”工程，师生可通过大屏幕随时查看后厨工作人员作业情况；同时发挥学生膳食管理委员会的作用，加强监督检查，确保食品安全卫生。在此基础上，控制毛利率、让利师生；在二楼餐厅开辟了特色风味窗口，满足师生多样化的餐饮需求，并计划采取切实措施适应商务接待的需要。</w:t>
      </w:r>
    </w:p>
    <w:p w14:paraId="78503DEA" w14:textId="77777777" w:rsidR="00D71ECE" w:rsidRPr="00375EB3" w:rsidRDefault="00727B8F" w:rsidP="00375EB3">
      <w:pPr>
        <w:ind w:firstLine="480"/>
        <w:rPr>
          <w:rFonts w:ascii="宋体" w:hAnsi="宋体" w:cs="仿宋"/>
        </w:rPr>
      </w:pPr>
      <w:r w:rsidRPr="00375EB3">
        <w:rPr>
          <w:rFonts w:ascii="宋体" w:hAnsi="宋体" w:cs="仿宋" w:hint="eastAsia"/>
        </w:rPr>
        <w:t>针对孙玉芹等代表提出的《完善校园环境管理》的提案，后勤管理处与新建办、基建处、宣传部协调配合，经过实地走访与多方论证，具体落实如下：首先，进一步规范了新校区教室编号以及楼宇、建筑的命名。对于新校区的教室，将按照“1101”对应“第一教学楼101教室”的编号模式，对教室标牌逐步进行更换。关于楼宇建筑命名，目前已在各建筑楼前显著位置树立了标识牌，标注建筑内相关学院部门信息，近期后勤管理处将与宣传部配合，尽快开展校区建筑的规范命名工作。其次，强化了校内快递服务规范。于2019年11月建成了校园快递中心，通过近邻宝加紧整合快递公司资源，逐步解决多家快递公司在校内摆摊影响校内的环境和秩序的问题。再次，规范共享单车停放。保卫处与后勤管理处协同，合理划定了校内共享单车停放点，在方便师生校内交通的同时，避免了自行车乱停放带来的环境问题。最后，制定临港校区植物标识规划，拟在一年内把拥有良好绿化环境的临港校区建设成为一个植物科普基地。</w:t>
      </w:r>
    </w:p>
    <w:p w14:paraId="39643856" w14:textId="77777777" w:rsidR="00D71ECE" w:rsidRPr="00375EB3" w:rsidRDefault="00727B8F" w:rsidP="00375EB3">
      <w:pPr>
        <w:ind w:firstLine="480"/>
        <w:rPr>
          <w:rFonts w:ascii="宋体" w:hAnsi="宋体" w:cs="仿宋"/>
        </w:rPr>
      </w:pPr>
      <w:r w:rsidRPr="00375EB3">
        <w:rPr>
          <w:rFonts w:ascii="宋体" w:hAnsi="宋体" w:cs="仿宋" w:hint="eastAsia"/>
        </w:rPr>
        <w:t>针对杨浴琮等多名代表提出的提案，合并为《进一步优化福利费使用管理》，学校明确由人事处予以落实，协办部门为财务处、工会及后勤管理处。四个部门经过多次调研与沟通协调，对照上级的相关规定，理清了我校福利费的使用现状和存在问题，讨论了优化福利费管理使用的措施办法。目前，《上海电力大学教职工福利费使用管理办法（草案）》已制订完毕，经学校审议通过后将予以执行。</w:t>
      </w:r>
      <w:r w:rsidRPr="00375EB3">
        <w:rPr>
          <w:rFonts w:ascii="宋体" w:hAnsi="宋体" w:cs="仿宋" w:hint="eastAsia"/>
        </w:rPr>
        <w:lastRenderedPageBreak/>
        <w:t>新的福利费使用办法体现了促进保障和改善民生的宗旨，规范了福利费使用管理的权限，明确了福利费的慰问标准，增加了使用福利费关心关爱教职工的事项，根据提案代表的建议，福利费使用还将向提高教职工的体检规格、提升教职工的校内用餐质量支出倾斜。</w:t>
      </w:r>
    </w:p>
    <w:p w14:paraId="54D21EAC" w14:textId="77777777" w:rsidR="00D71ECE" w:rsidRPr="00375EB3" w:rsidRDefault="00727B8F" w:rsidP="00375EB3">
      <w:pPr>
        <w:ind w:firstLine="480"/>
        <w:rPr>
          <w:rFonts w:ascii="宋体" w:hAnsi="宋体" w:cs="仿宋"/>
        </w:rPr>
      </w:pPr>
      <w:r w:rsidRPr="00375EB3">
        <w:rPr>
          <w:rFonts w:ascii="宋体" w:hAnsi="宋体" w:cs="仿宋" w:hint="eastAsia"/>
        </w:rPr>
        <w:t>针对辛志玲等代表在闭会期间提出的《降低临港教师公寓费用及提高床位舒适度》的提案，经提案工作委员会讨论，并由校党委会审议通过后予以立案，明确由后勤管理处予以落实。自2019—2020学年第二学期起，临港教师公寓的收费标准已从40元/晚降至30元/晚。同时，针对部分教师反应教师公寓床垫较硬、卧具不舒适的问题，为每间房间购置了全新的软垫；对所有卧具进行了检查并更换了破损、污染、老旧的卧具。</w:t>
      </w:r>
      <w:bookmarkStart w:id="33" w:name="1258-1522658424885"/>
      <w:bookmarkStart w:id="34" w:name="7341-1522660883227"/>
      <w:bookmarkStart w:id="35" w:name="2092-1522658425325"/>
      <w:bookmarkEnd w:id="33"/>
      <w:bookmarkEnd w:id="34"/>
      <w:bookmarkEnd w:id="35"/>
    </w:p>
    <w:p w14:paraId="2C80AE03" w14:textId="4856D57C" w:rsidR="0053251E" w:rsidRDefault="00727B8F" w:rsidP="00CF4751">
      <w:pPr>
        <w:ind w:firstLine="480"/>
        <w:rPr>
          <w:rFonts w:ascii="宋体" w:hAnsi="宋体" w:cs="仿宋"/>
        </w:rPr>
      </w:pPr>
      <w:r w:rsidRPr="00375EB3">
        <w:rPr>
          <w:rFonts w:ascii="宋体" w:hAnsi="宋体" w:cs="仿宋" w:hint="eastAsia"/>
        </w:rPr>
        <w:t>至此，6项立案的提案均按规定程序得到了认真落实。</w:t>
      </w:r>
    </w:p>
    <w:p w14:paraId="4648C027" w14:textId="77777777" w:rsidR="00F80184" w:rsidRPr="00375EB3" w:rsidRDefault="00F80184" w:rsidP="00CF4751">
      <w:pPr>
        <w:ind w:firstLine="480"/>
        <w:rPr>
          <w:rFonts w:ascii="宋体" w:hAnsi="宋体" w:cs="仿宋"/>
        </w:rPr>
      </w:pPr>
    </w:p>
    <w:p w14:paraId="4F378D5E" w14:textId="2B846EAB" w:rsidR="00D71ECE" w:rsidRPr="0053251E" w:rsidRDefault="00727B8F" w:rsidP="0053251E">
      <w:pPr>
        <w:numPr>
          <w:ilvl w:val="0"/>
          <w:numId w:val="7"/>
        </w:numPr>
        <w:spacing w:afterLines="50" w:after="156"/>
        <w:ind w:firstLineChars="0" w:firstLine="0"/>
        <w:rPr>
          <w:b/>
          <w:bCs/>
        </w:rPr>
      </w:pPr>
      <w:bookmarkStart w:id="36" w:name="_Toc16209"/>
      <w:r w:rsidRPr="0053251E">
        <w:rPr>
          <w:rFonts w:hint="eastAsia"/>
          <w:b/>
          <w:bCs/>
        </w:rPr>
        <w:t>2020</w:t>
      </w:r>
      <w:r w:rsidRPr="0053251E">
        <w:rPr>
          <w:rFonts w:hint="eastAsia"/>
          <w:b/>
          <w:bCs/>
        </w:rPr>
        <w:t>年提案工作情况</w:t>
      </w:r>
      <w:bookmarkEnd w:id="36"/>
    </w:p>
    <w:p w14:paraId="213726F7" w14:textId="77777777" w:rsidR="00D71ECE" w:rsidRPr="00375EB3" w:rsidRDefault="00727B8F" w:rsidP="00375EB3">
      <w:pPr>
        <w:ind w:firstLine="480"/>
        <w:rPr>
          <w:rFonts w:ascii="宋体" w:hAnsi="宋体" w:cs="仿宋"/>
        </w:rPr>
      </w:pPr>
      <w:bookmarkStart w:id="37" w:name="3131-1522658448884"/>
      <w:bookmarkEnd w:id="37"/>
      <w:r w:rsidRPr="00375EB3">
        <w:rPr>
          <w:rFonts w:ascii="宋体" w:hAnsi="宋体" w:cs="仿宋" w:hint="eastAsia"/>
        </w:rPr>
        <w:t>截止2020年5月14日，提案工作委员会共征集到提案40件，提案聚焦在我校“十四五”规划的制定、上海市高水平地方应用型大学的建设、临港新校区三期基建规划、疫情防控期间各项工作的开展、两地办学模式下工作效率的提升、我校与临港新片区产学研合作的开展以及其他等关系到学校综合改革、内涵建设的问题，聚焦与广大教职工切身利益相关的方方面面。</w:t>
      </w:r>
      <w:bookmarkStart w:id="38" w:name="4960-1522658814168"/>
      <w:bookmarkEnd w:id="38"/>
    </w:p>
    <w:p w14:paraId="5BDEA713" w14:textId="77777777" w:rsidR="00D71ECE" w:rsidRPr="00375EB3" w:rsidRDefault="00727B8F" w:rsidP="00375EB3">
      <w:pPr>
        <w:ind w:firstLine="480"/>
        <w:rPr>
          <w:rFonts w:ascii="宋体" w:hAnsi="宋体" w:cs="仿宋"/>
        </w:rPr>
      </w:pPr>
      <w:r w:rsidRPr="00375EB3">
        <w:rPr>
          <w:rFonts w:ascii="宋体" w:hAnsi="宋体" w:cs="仿宋" w:hint="eastAsia"/>
        </w:rPr>
        <w:t>2020年5月15日，提案工作委员会就代表提交的提案进行了讨论。决定对边晓燕、胡丹梅、王广珍等代表提出的相关提案合并立案为《疫情防控常态化形势下，进一步优化我校办事流程》，牵头落实部门为：校办，协办部门为：信息办、财务处、科研处、后勤管理处；对潘卫国、汪洋、司磊磊等代表提出的相关提案合并立案为《制定我校与临港新片区产学研合作激励举措》，牵头落实部门为：科研处，协办单位为：相关二级学院；对刘大明等代表提出《进一步规范我校校园对外开放管理》的提案予以立案，落实部门为：保卫处、体育部；对于王雷鸣、叶华刚等代表提出的相关提案合并立案为《打造上电餐饮品牌，提升师生校园生活幸福感》，落实部门为：后勤管理处。另有13项提案作为合理化建议转交相关职能部门，并由职能部门答复提案人。</w:t>
      </w:r>
    </w:p>
    <w:p w14:paraId="07BC5979" w14:textId="77777777" w:rsidR="00D71ECE" w:rsidRPr="00375EB3" w:rsidRDefault="00727B8F" w:rsidP="00375EB3">
      <w:pPr>
        <w:ind w:firstLine="480"/>
        <w:rPr>
          <w:rFonts w:ascii="宋体" w:hAnsi="宋体" w:cs="仿宋"/>
        </w:rPr>
      </w:pPr>
      <w:bookmarkStart w:id="39" w:name="4052-1522659299928"/>
      <w:bookmarkEnd w:id="39"/>
      <w:r w:rsidRPr="00375EB3">
        <w:rPr>
          <w:rFonts w:ascii="宋体" w:hAnsi="宋体" w:cs="仿宋" w:hint="eastAsia"/>
        </w:rPr>
        <w:t>各位代表，提案一经立案，就成为具有效力的议案。</w:t>
      </w:r>
      <w:bookmarkStart w:id="40" w:name="9226-1522659661488"/>
      <w:bookmarkStart w:id="41" w:name="6620-1522663182903"/>
      <w:bookmarkEnd w:id="40"/>
      <w:bookmarkEnd w:id="41"/>
      <w:r w:rsidRPr="00375EB3">
        <w:rPr>
          <w:rFonts w:ascii="宋体" w:hAnsi="宋体" w:cs="仿宋" w:hint="eastAsia"/>
        </w:rPr>
        <w:t>明确的落实牵头部门、</w:t>
      </w:r>
      <w:r w:rsidRPr="00375EB3">
        <w:rPr>
          <w:rFonts w:ascii="宋体" w:hAnsi="宋体" w:cs="仿宋" w:hint="eastAsia"/>
        </w:rPr>
        <w:lastRenderedPageBreak/>
        <w:t>协办部门要认真办理，其他相关部门要予以配合。提案工作委员会将加强跟踪督办，尽快将有关答复意见和工作的进展分阶段反馈给提案代表，推进提案的落实。</w:t>
      </w:r>
    </w:p>
    <w:p w14:paraId="5FC13B11" w14:textId="6DB29CA2" w:rsidR="008840C1" w:rsidRDefault="00727B8F" w:rsidP="00375EB3">
      <w:pPr>
        <w:ind w:firstLine="480"/>
        <w:rPr>
          <w:rFonts w:ascii="宋体" w:hAnsi="宋体" w:cs="仿宋"/>
        </w:rPr>
      </w:pPr>
      <w:r w:rsidRPr="00375EB3">
        <w:rPr>
          <w:rFonts w:ascii="宋体" w:hAnsi="宋体" w:cs="仿宋" w:hint="eastAsia"/>
        </w:rPr>
        <w:t>最后，感谢各位代表的辛勤劳动，感谢校领导和各职能部门处室对提案工作的关心支持，谢谢大家！</w:t>
      </w:r>
    </w:p>
    <w:p w14:paraId="6DA1A7E3" w14:textId="608C88DA" w:rsidR="00D71ECE" w:rsidRPr="00375EB3" w:rsidRDefault="008840C1" w:rsidP="008840C1">
      <w:pPr>
        <w:widowControl/>
        <w:spacing w:line="240" w:lineRule="auto"/>
        <w:ind w:firstLineChars="0" w:firstLine="0"/>
        <w:jc w:val="left"/>
        <w:rPr>
          <w:rFonts w:ascii="宋体" w:hAnsi="宋体" w:cs="仿宋"/>
        </w:rPr>
      </w:pPr>
      <w:r>
        <w:rPr>
          <w:rFonts w:ascii="宋体" w:hAnsi="宋体" w:cs="仿宋"/>
        </w:rPr>
        <w:br w:type="page"/>
      </w:r>
    </w:p>
    <w:p w14:paraId="7DFCA4F2" w14:textId="77777777" w:rsidR="00D71ECE" w:rsidRDefault="00727B8F">
      <w:pPr>
        <w:pStyle w:val="aa"/>
        <w:ind w:firstLine="643"/>
      </w:pPr>
      <w:bookmarkStart w:id="42" w:name="_Toc6342"/>
      <w:bookmarkStart w:id="43" w:name="_Toc41670426"/>
      <w:r>
        <w:rPr>
          <w:rFonts w:hint="eastAsia"/>
        </w:rPr>
        <w:lastRenderedPageBreak/>
        <w:t>上海电力大学</w:t>
      </w:r>
      <w:bookmarkEnd w:id="42"/>
      <w:bookmarkEnd w:id="43"/>
    </w:p>
    <w:p w14:paraId="6050D8DD" w14:textId="77777777" w:rsidR="00D71ECE" w:rsidRDefault="00727B8F">
      <w:pPr>
        <w:pStyle w:val="aa"/>
        <w:ind w:firstLine="643"/>
      </w:pPr>
      <w:bookmarkStart w:id="44" w:name="_Toc480544652"/>
      <w:bookmarkStart w:id="45" w:name="_Toc30424"/>
      <w:bookmarkStart w:id="46" w:name="_Toc480483157"/>
      <w:bookmarkStart w:id="47" w:name="_Toc41670427"/>
      <w:r>
        <w:rPr>
          <w:rFonts w:hint="eastAsia"/>
        </w:rPr>
        <w:t>第一届教代会暨工代会第三次会议筹备工作报告</w:t>
      </w:r>
      <w:bookmarkEnd w:id="44"/>
      <w:bookmarkEnd w:id="45"/>
      <w:bookmarkEnd w:id="46"/>
      <w:bookmarkEnd w:id="47"/>
    </w:p>
    <w:p w14:paraId="189C875B" w14:textId="77777777" w:rsidR="00D71ECE" w:rsidRPr="0053251E" w:rsidRDefault="00727B8F">
      <w:pPr>
        <w:pStyle w:val="af"/>
        <w:rPr>
          <w:sz w:val="24"/>
          <w:szCs w:val="24"/>
        </w:rPr>
      </w:pPr>
      <w:r w:rsidRPr="0053251E">
        <w:rPr>
          <w:rFonts w:hint="eastAsia"/>
          <w:sz w:val="24"/>
          <w:szCs w:val="24"/>
        </w:rPr>
        <w:t>筹备工作组</w:t>
      </w:r>
    </w:p>
    <w:p w14:paraId="48016535" w14:textId="743D678E" w:rsidR="00D71ECE" w:rsidRDefault="00727B8F">
      <w:pPr>
        <w:ind w:firstLineChars="0" w:firstLine="0"/>
      </w:pPr>
      <w:r>
        <w:rPr>
          <w:rFonts w:ascii="宋体" w:hAnsi="宋体" w:hint="eastAsia"/>
        </w:rPr>
        <w:t>各位代表、同志们：</w:t>
      </w:r>
    </w:p>
    <w:p w14:paraId="7894701A" w14:textId="77777777" w:rsidR="00D71ECE" w:rsidRPr="00375EB3" w:rsidRDefault="00727B8F">
      <w:pPr>
        <w:ind w:firstLine="480"/>
        <w:rPr>
          <w:rFonts w:ascii="宋体" w:hAnsi="宋体" w:cs="仿宋"/>
        </w:rPr>
      </w:pPr>
      <w:r w:rsidRPr="00375EB3">
        <w:rPr>
          <w:rFonts w:ascii="宋体" w:hAnsi="宋体" w:cs="仿宋" w:hint="eastAsia"/>
        </w:rPr>
        <w:t>我受大会筹备工作组的委托，向大会报告我校第一届教代会暨工代会第三次会议（以下简称“双代会”）的筹备工作。</w:t>
      </w:r>
    </w:p>
    <w:p w14:paraId="719D8B14" w14:textId="40B6239E" w:rsidR="00D71ECE" w:rsidRDefault="00727B8F">
      <w:pPr>
        <w:ind w:firstLine="480"/>
        <w:rPr>
          <w:rFonts w:ascii="宋体" w:hAnsi="宋体" w:cs="仿宋"/>
        </w:rPr>
      </w:pPr>
      <w:r w:rsidRPr="00375EB3">
        <w:rPr>
          <w:rFonts w:ascii="宋体" w:hAnsi="宋体" w:cs="仿宋" w:hint="eastAsia"/>
        </w:rPr>
        <w:t>校工会根据我校实际，建议于2020年6月2日—5日召开我校第一届教代会暨工代会第三次会议，得到了校党委和市教育工会的同意，2020年4</w:t>
      </w:r>
      <w:r w:rsidR="008C692A">
        <w:rPr>
          <w:rFonts w:ascii="宋体" w:hAnsi="宋体" w:cs="仿宋" w:hint="eastAsia"/>
        </w:rPr>
        <w:t>月</w:t>
      </w:r>
      <w:r w:rsidRPr="00375EB3">
        <w:rPr>
          <w:rFonts w:ascii="宋体" w:hAnsi="宋体" w:cs="仿宋" w:hint="eastAsia"/>
        </w:rPr>
        <w:t>成立了大会筹备工作组，着手本次“双代会”筹备工作。现汇报如下：</w:t>
      </w:r>
    </w:p>
    <w:p w14:paraId="4E16C367" w14:textId="77777777" w:rsidR="0053251E" w:rsidRPr="00375EB3" w:rsidRDefault="0053251E">
      <w:pPr>
        <w:ind w:firstLine="480"/>
        <w:rPr>
          <w:rFonts w:ascii="宋体" w:hAnsi="宋体" w:cs="仿宋"/>
        </w:rPr>
      </w:pPr>
    </w:p>
    <w:p w14:paraId="43ED855D" w14:textId="77777777" w:rsidR="00D71ECE" w:rsidRPr="0053251E" w:rsidRDefault="00727B8F" w:rsidP="0053251E">
      <w:pPr>
        <w:numPr>
          <w:ilvl w:val="0"/>
          <w:numId w:val="8"/>
        </w:numPr>
        <w:spacing w:afterLines="50" w:after="156"/>
        <w:ind w:firstLineChars="0"/>
        <w:rPr>
          <w:b/>
          <w:bCs/>
        </w:rPr>
      </w:pPr>
      <w:bookmarkStart w:id="48" w:name="_Toc11843"/>
      <w:r w:rsidRPr="0053251E">
        <w:rPr>
          <w:rFonts w:hint="eastAsia"/>
          <w:b/>
          <w:bCs/>
        </w:rPr>
        <w:t>确定大会议题</w:t>
      </w:r>
      <w:bookmarkEnd w:id="48"/>
    </w:p>
    <w:p w14:paraId="0A220772" w14:textId="77777777" w:rsidR="00D71ECE" w:rsidRPr="00375EB3" w:rsidRDefault="00727B8F" w:rsidP="00375EB3">
      <w:pPr>
        <w:ind w:firstLine="480"/>
        <w:rPr>
          <w:rFonts w:ascii="宋体" w:hAnsi="宋体" w:cs="仿宋"/>
        </w:rPr>
      </w:pPr>
      <w:r w:rsidRPr="00375EB3">
        <w:rPr>
          <w:rFonts w:ascii="宋体" w:hAnsi="宋体" w:cs="仿宋" w:hint="eastAsia"/>
        </w:rPr>
        <w:t>1.听取并审议《行政工作报告》</w:t>
      </w:r>
    </w:p>
    <w:p w14:paraId="56845EE7" w14:textId="77777777" w:rsidR="00D71ECE" w:rsidRPr="00375EB3" w:rsidRDefault="00727B8F" w:rsidP="00375EB3">
      <w:pPr>
        <w:ind w:firstLine="480"/>
        <w:rPr>
          <w:rFonts w:ascii="宋体" w:hAnsi="宋体" w:cs="仿宋"/>
        </w:rPr>
      </w:pPr>
      <w:r w:rsidRPr="00375EB3">
        <w:rPr>
          <w:rFonts w:ascii="宋体" w:hAnsi="宋体" w:cs="仿宋" w:hint="eastAsia"/>
        </w:rPr>
        <w:t>2.听取并审议《2019年度财务工作报告》</w:t>
      </w:r>
    </w:p>
    <w:p w14:paraId="2F39B07E" w14:textId="77777777" w:rsidR="00D71ECE" w:rsidRPr="00375EB3" w:rsidRDefault="00727B8F" w:rsidP="00375EB3">
      <w:pPr>
        <w:ind w:firstLine="480"/>
        <w:rPr>
          <w:rFonts w:ascii="宋体" w:hAnsi="宋体" w:cs="仿宋"/>
        </w:rPr>
      </w:pPr>
      <w:r w:rsidRPr="00375EB3">
        <w:rPr>
          <w:rFonts w:ascii="宋体" w:hAnsi="宋体" w:cs="仿宋" w:hint="eastAsia"/>
        </w:rPr>
        <w:t>3.书面审议《工会工作报告》</w:t>
      </w:r>
    </w:p>
    <w:p w14:paraId="53348CD1" w14:textId="77777777" w:rsidR="00D71ECE" w:rsidRPr="00375EB3" w:rsidRDefault="00727B8F" w:rsidP="00375EB3">
      <w:pPr>
        <w:ind w:firstLine="480"/>
        <w:rPr>
          <w:rFonts w:ascii="宋体" w:hAnsi="宋体" w:cs="仿宋"/>
        </w:rPr>
      </w:pPr>
      <w:r w:rsidRPr="00375EB3">
        <w:rPr>
          <w:rFonts w:ascii="宋体" w:hAnsi="宋体" w:cs="仿宋" w:hint="eastAsia"/>
        </w:rPr>
        <w:t>4.书面审议《2019年度工会经费审查报告》</w:t>
      </w:r>
    </w:p>
    <w:p w14:paraId="220B0CDD" w14:textId="77777777" w:rsidR="00D71ECE" w:rsidRPr="00375EB3" w:rsidRDefault="00727B8F" w:rsidP="00375EB3">
      <w:pPr>
        <w:ind w:firstLine="480"/>
        <w:rPr>
          <w:rFonts w:ascii="宋体" w:hAnsi="宋体" w:cs="仿宋"/>
        </w:rPr>
      </w:pPr>
      <w:r w:rsidRPr="00375EB3">
        <w:rPr>
          <w:rFonts w:ascii="宋体" w:hAnsi="宋体" w:cs="仿宋" w:hint="eastAsia"/>
        </w:rPr>
        <w:t>5.书面审议《校务公开工作报告》</w:t>
      </w:r>
    </w:p>
    <w:p w14:paraId="1CF93315" w14:textId="77777777" w:rsidR="00D71ECE" w:rsidRPr="00375EB3" w:rsidRDefault="00727B8F" w:rsidP="00375EB3">
      <w:pPr>
        <w:ind w:firstLine="480"/>
        <w:rPr>
          <w:rFonts w:ascii="宋体" w:hAnsi="宋体" w:cs="仿宋"/>
        </w:rPr>
      </w:pPr>
      <w:r w:rsidRPr="00375EB3">
        <w:rPr>
          <w:rFonts w:ascii="宋体" w:hAnsi="宋体" w:cs="仿宋" w:hint="eastAsia"/>
        </w:rPr>
        <w:t>6.书面通报《提案工作报告》</w:t>
      </w:r>
    </w:p>
    <w:p w14:paraId="1F297A55" w14:textId="24CD8ABB" w:rsidR="00D71ECE" w:rsidRPr="00375EB3" w:rsidRDefault="00727B8F" w:rsidP="00375EB3">
      <w:pPr>
        <w:ind w:firstLine="480"/>
        <w:rPr>
          <w:rFonts w:ascii="宋体" w:hAnsi="宋体" w:cs="仿宋"/>
        </w:rPr>
      </w:pPr>
      <w:r w:rsidRPr="00375EB3">
        <w:rPr>
          <w:rFonts w:ascii="宋体" w:hAnsi="宋体" w:cs="仿宋" w:hint="eastAsia"/>
        </w:rPr>
        <w:t>7.书面通报《</w:t>
      </w:r>
      <w:r w:rsidR="004C26DD" w:rsidRPr="004C26DD">
        <w:rPr>
          <w:rFonts w:ascii="宋体" w:hAnsi="宋体" w:cs="仿宋" w:hint="eastAsia"/>
        </w:rPr>
        <w:t>上海电力大学2019年实事项目完成情况</w:t>
      </w:r>
      <w:r w:rsidR="004A6CE5">
        <w:rPr>
          <w:rFonts w:ascii="宋体" w:hAnsi="宋体" w:cs="仿宋" w:hint="eastAsia"/>
        </w:rPr>
        <w:t>报告</w:t>
      </w:r>
      <w:r w:rsidRPr="00375EB3">
        <w:rPr>
          <w:rFonts w:ascii="宋体" w:hAnsi="宋体" w:cs="仿宋" w:hint="eastAsia"/>
        </w:rPr>
        <w:t>》</w:t>
      </w:r>
    </w:p>
    <w:p w14:paraId="1546D038" w14:textId="5A5320A1" w:rsidR="00D71ECE" w:rsidRDefault="00727B8F" w:rsidP="00375EB3">
      <w:pPr>
        <w:ind w:firstLine="480"/>
        <w:rPr>
          <w:rFonts w:ascii="宋体" w:hAnsi="宋体" w:cs="仿宋"/>
        </w:rPr>
      </w:pPr>
      <w:r w:rsidRPr="00375EB3">
        <w:rPr>
          <w:rFonts w:ascii="宋体" w:hAnsi="宋体" w:cs="仿宋" w:hint="eastAsia"/>
        </w:rPr>
        <w:t>8. 对校务公开工作进行评估，对工会工作以及工会经费使用情况、2019年实事项目完成情况进行满意度测评</w:t>
      </w:r>
    </w:p>
    <w:p w14:paraId="4217B501" w14:textId="77777777" w:rsidR="0053251E" w:rsidRPr="00375EB3" w:rsidRDefault="0053251E" w:rsidP="00375EB3">
      <w:pPr>
        <w:ind w:firstLine="480"/>
        <w:rPr>
          <w:rFonts w:ascii="宋体" w:hAnsi="宋体" w:cs="仿宋"/>
        </w:rPr>
      </w:pPr>
    </w:p>
    <w:p w14:paraId="58AEB6CE" w14:textId="4A90676D" w:rsidR="00D71ECE" w:rsidRPr="0053251E" w:rsidRDefault="00727B8F" w:rsidP="0053251E">
      <w:pPr>
        <w:numPr>
          <w:ilvl w:val="0"/>
          <w:numId w:val="8"/>
        </w:numPr>
        <w:spacing w:afterLines="50" w:after="156"/>
        <w:ind w:firstLineChars="0" w:firstLine="0"/>
        <w:rPr>
          <w:b/>
          <w:bCs/>
        </w:rPr>
      </w:pPr>
      <w:bookmarkStart w:id="49" w:name="_Toc8268"/>
      <w:r w:rsidRPr="0053251E">
        <w:rPr>
          <w:rFonts w:hint="eastAsia"/>
          <w:b/>
          <w:bCs/>
        </w:rPr>
        <w:t>做好代表资格审查工作</w:t>
      </w:r>
      <w:bookmarkEnd w:id="49"/>
    </w:p>
    <w:p w14:paraId="14049170" w14:textId="0741B82D" w:rsidR="0053251E" w:rsidRDefault="00727B8F">
      <w:pPr>
        <w:ind w:firstLine="480"/>
        <w:rPr>
          <w:rFonts w:ascii="宋体" w:hAnsi="宋体" w:cs="仿宋"/>
        </w:rPr>
      </w:pPr>
      <w:r w:rsidRPr="00375EB3">
        <w:rPr>
          <w:rFonts w:ascii="宋体" w:hAnsi="宋体" w:cs="仿宋" w:hint="eastAsia"/>
        </w:rPr>
        <w:t>根据校党委和上级有关精神，依照《上海电力学院教职工代表大会实施细则》要求，代表资格审查小组对本次“双代会”的代表资格进行了审查。叶涵敏同志因离职，自动终止代表资格；根据相关程序，接受焦娅敏同志辞去“双代会”代表职务；陈静等6名代表因工作岗位调动原因，调整了所在代表团。具体分组见“双代会”正式代表名单。</w:t>
      </w:r>
    </w:p>
    <w:p w14:paraId="7F4344E0" w14:textId="77777777" w:rsidR="00A54F78" w:rsidRDefault="00A54F78">
      <w:pPr>
        <w:ind w:firstLine="480"/>
        <w:rPr>
          <w:rFonts w:ascii="宋体" w:hAnsi="宋体" w:cs="仿宋"/>
        </w:rPr>
      </w:pPr>
    </w:p>
    <w:p w14:paraId="5F8D14E3" w14:textId="20DC98A4" w:rsidR="00D71ECE" w:rsidRPr="0053251E" w:rsidRDefault="00727B8F" w:rsidP="0053251E">
      <w:pPr>
        <w:numPr>
          <w:ilvl w:val="0"/>
          <w:numId w:val="8"/>
        </w:numPr>
        <w:spacing w:afterLines="50" w:after="156"/>
        <w:ind w:firstLineChars="0" w:firstLine="0"/>
        <w:rPr>
          <w:b/>
          <w:bCs/>
        </w:rPr>
      </w:pPr>
      <w:bookmarkStart w:id="50" w:name="_Toc6592"/>
      <w:r w:rsidRPr="0053251E">
        <w:rPr>
          <w:rFonts w:hint="eastAsia"/>
          <w:b/>
          <w:bCs/>
        </w:rPr>
        <w:lastRenderedPageBreak/>
        <w:t>做好大会文件拟定与会务准备工作</w:t>
      </w:r>
      <w:bookmarkEnd w:id="50"/>
    </w:p>
    <w:p w14:paraId="42673B41" w14:textId="71CF1A69" w:rsidR="00D71ECE" w:rsidRPr="00375EB3" w:rsidRDefault="00727B8F">
      <w:pPr>
        <w:ind w:firstLine="480"/>
        <w:rPr>
          <w:rFonts w:ascii="宋体" w:hAnsi="宋体" w:cs="仿宋"/>
        </w:rPr>
      </w:pPr>
      <w:r w:rsidRPr="00375EB3">
        <w:rPr>
          <w:rFonts w:ascii="宋体" w:hAnsi="宋体" w:cs="仿宋" w:hint="eastAsia"/>
        </w:rPr>
        <w:t>在相关职能部门的大力支持和积极配合下，大会筹备工作组顺利完成本次教代会各类文件的起草工作，提案工作委员会开展了提案的征集与审议，并对2019年教代会立案提案的完成情况进行了督查，具体情况见大会材料中的《提案工作报告》</w:t>
      </w:r>
      <w:r w:rsidR="006D1759">
        <w:rPr>
          <w:rFonts w:ascii="宋体" w:hAnsi="宋体" w:cs="仿宋" w:hint="eastAsia"/>
        </w:rPr>
        <w:t>。</w:t>
      </w:r>
    </w:p>
    <w:p w14:paraId="0D5910F2" w14:textId="77777777" w:rsidR="00D71ECE" w:rsidRPr="00375EB3" w:rsidRDefault="00727B8F">
      <w:pPr>
        <w:ind w:firstLine="480"/>
        <w:rPr>
          <w:rFonts w:ascii="宋体" w:hAnsi="宋体" w:cs="仿宋"/>
        </w:rPr>
      </w:pPr>
      <w:r w:rsidRPr="00375EB3">
        <w:rPr>
          <w:rFonts w:ascii="宋体" w:hAnsi="宋体" w:cs="仿宋" w:hint="eastAsia"/>
        </w:rPr>
        <w:t>各位代表，在会议的筹备过程中，我们的工作得到了广大代表和工作人员的支持，得到了学校各级党政领导的关心，使筹备工作全部得以圆满完成，在此深表谢意！谢谢大家！</w:t>
      </w:r>
    </w:p>
    <w:p w14:paraId="2CEBCFB5" w14:textId="77777777" w:rsidR="00D71ECE" w:rsidRDefault="00D71ECE">
      <w:pPr>
        <w:ind w:firstLine="480"/>
      </w:pPr>
    </w:p>
    <w:p w14:paraId="6F1EAF8D" w14:textId="77777777" w:rsidR="00A54F78" w:rsidRDefault="00A54F78">
      <w:pPr>
        <w:widowControl/>
        <w:spacing w:line="240" w:lineRule="auto"/>
        <w:ind w:firstLineChars="0" w:firstLine="0"/>
        <w:jc w:val="left"/>
        <w:rPr>
          <w:b/>
          <w:bCs/>
          <w:sz w:val="32"/>
          <w:szCs w:val="32"/>
        </w:rPr>
      </w:pPr>
      <w:bookmarkStart w:id="51" w:name="_Toc13676"/>
      <w:bookmarkStart w:id="52" w:name="_Toc41670428"/>
      <w:bookmarkStart w:id="53" w:name="_Toc437355381"/>
      <w:r>
        <w:br w:type="page"/>
      </w:r>
    </w:p>
    <w:p w14:paraId="354CD841" w14:textId="5C742790" w:rsidR="00D71ECE" w:rsidRDefault="00727B8F">
      <w:pPr>
        <w:pStyle w:val="aa"/>
        <w:ind w:firstLine="643"/>
      </w:pPr>
      <w:r>
        <w:rPr>
          <w:rFonts w:hint="eastAsia"/>
        </w:rPr>
        <w:lastRenderedPageBreak/>
        <w:t>上海电力</w:t>
      </w:r>
      <w:bookmarkStart w:id="54" w:name="_Toc480544653"/>
      <w:r>
        <w:rPr>
          <w:rFonts w:hint="eastAsia"/>
        </w:rPr>
        <w:t>大学</w:t>
      </w:r>
      <w:bookmarkEnd w:id="51"/>
      <w:bookmarkEnd w:id="52"/>
    </w:p>
    <w:p w14:paraId="6011070F" w14:textId="77777777" w:rsidR="00D71ECE" w:rsidRDefault="00727B8F">
      <w:pPr>
        <w:pStyle w:val="aa"/>
        <w:ind w:firstLine="643"/>
      </w:pPr>
      <w:bookmarkStart w:id="55" w:name="_Toc9797"/>
      <w:bookmarkStart w:id="56" w:name="_Toc41670429"/>
      <w:r>
        <w:rPr>
          <w:rFonts w:hint="eastAsia"/>
        </w:rPr>
        <w:t>第一届教代会暨工代会第三次会议表决办法</w:t>
      </w:r>
      <w:bookmarkEnd w:id="54"/>
      <w:bookmarkEnd w:id="55"/>
      <w:bookmarkEnd w:id="56"/>
    </w:p>
    <w:p w14:paraId="0848B54D" w14:textId="77777777" w:rsidR="00D71ECE" w:rsidRDefault="00727B8F" w:rsidP="00727B8F">
      <w:pPr>
        <w:pStyle w:val="aa"/>
        <w:ind w:firstLine="643"/>
        <w:outlineLvl w:val="9"/>
      </w:pPr>
      <w:r>
        <w:rPr>
          <w:rFonts w:hint="eastAsia"/>
        </w:rPr>
        <w:t xml:space="preserve"> </w:t>
      </w:r>
    </w:p>
    <w:p w14:paraId="685FFF32" w14:textId="77777777" w:rsidR="00D71ECE" w:rsidRPr="007623EC" w:rsidRDefault="00727B8F" w:rsidP="007623EC">
      <w:pPr>
        <w:spacing w:beforeLines="50" w:before="156"/>
        <w:ind w:firstLine="480"/>
        <w:jc w:val="left"/>
      </w:pPr>
      <w:r w:rsidRPr="007623EC">
        <w:rPr>
          <w:rFonts w:hint="eastAsia"/>
        </w:rPr>
        <w:t>一、上海电力大学第一届教代会暨工代会第三次会议正式代表有表决权。</w:t>
      </w:r>
    </w:p>
    <w:p w14:paraId="65594236" w14:textId="77777777" w:rsidR="007623EC" w:rsidRDefault="00727B8F" w:rsidP="007623EC">
      <w:pPr>
        <w:spacing w:beforeLines="50" w:before="156"/>
        <w:ind w:firstLine="480"/>
        <w:jc w:val="left"/>
      </w:pPr>
      <w:r w:rsidRPr="007623EC">
        <w:rPr>
          <w:rFonts w:hint="eastAsia"/>
        </w:rPr>
        <w:t>二、大会对所有议案采取举手表决方式。</w:t>
      </w:r>
    </w:p>
    <w:p w14:paraId="160ADE44" w14:textId="77777777" w:rsidR="007623EC" w:rsidRDefault="00727B8F" w:rsidP="007623EC">
      <w:pPr>
        <w:spacing w:beforeLines="50" w:before="156"/>
        <w:ind w:firstLine="480"/>
        <w:jc w:val="left"/>
      </w:pPr>
      <w:r w:rsidRPr="007623EC">
        <w:rPr>
          <w:rFonts w:hint="eastAsia"/>
        </w:rPr>
        <w:t>三、在每一项议案的表决中，每位代表对“赞成”、“反对”、“弃权”的三项表决意见，应当而且只能行使一次权利。大会举手表决前，代表可以对所需表决的议案发表意见。要求发言者应在原位举手示意，征得大会主持人同意后方能发言。每位代表发言时间不得超过三分钟。</w:t>
      </w:r>
      <w:bookmarkStart w:id="57" w:name="_Toc480544654"/>
      <w:bookmarkStart w:id="58" w:name="_Toc480483161"/>
    </w:p>
    <w:p w14:paraId="1C983FC8" w14:textId="77777777" w:rsidR="007623EC" w:rsidRDefault="00727B8F" w:rsidP="007623EC">
      <w:pPr>
        <w:spacing w:beforeLines="50" w:before="156"/>
        <w:ind w:firstLine="480"/>
        <w:jc w:val="left"/>
      </w:pPr>
      <w:r w:rsidRPr="007623EC">
        <w:rPr>
          <w:rFonts w:hint="eastAsia"/>
        </w:rPr>
        <w:t>四、大会表决时，应有三分之二以上正式代表参加方为有效，并以获得全体正式代表半数以上的赞成为通过。</w:t>
      </w:r>
    </w:p>
    <w:p w14:paraId="35515D71" w14:textId="77777777" w:rsidR="007623EC" w:rsidRDefault="00727B8F" w:rsidP="007623EC">
      <w:pPr>
        <w:spacing w:beforeLines="50" w:before="156"/>
        <w:ind w:firstLine="480"/>
        <w:jc w:val="left"/>
      </w:pPr>
      <w:r w:rsidRPr="007623EC">
        <w:rPr>
          <w:rFonts w:hint="eastAsia"/>
        </w:rPr>
        <w:t>五、大会表决均按“赞成”、“反对”、“弃权”三类统计表决结果，如果举手表决时赞成的代表明显超过半数，那么不再逐个清点“赞成”票数，只计“弃权”和“反对”票数；如果难以确认“赞成”票是否超过半数，则由大会主持人决定逐个清点“赞成”票数。表决结果由大会工作人员统计，并由大会主持人当场宣布。</w:t>
      </w:r>
    </w:p>
    <w:p w14:paraId="6579A021" w14:textId="77777777" w:rsidR="007623EC" w:rsidRDefault="00727B8F" w:rsidP="007623EC">
      <w:pPr>
        <w:spacing w:beforeLines="50" w:before="156"/>
        <w:ind w:firstLine="480"/>
        <w:jc w:val="left"/>
      </w:pPr>
      <w:r w:rsidRPr="007623EC">
        <w:rPr>
          <w:rFonts w:hint="eastAsia"/>
        </w:rPr>
        <w:t>六、大会表决时，代表请勿随意走动。</w:t>
      </w:r>
    </w:p>
    <w:p w14:paraId="45CE1228" w14:textId="3041C043" w:rsidR="00D71ECE" w:rsidRPr="007623EC" w:rsidRDefault="00727B8F" w:rsidP="007623EC">
      <w:pPr>
        <w:spacing w:beforeLines="50" w:before="156"/>
        <w:ind w:firstLine="480"/>
        <w:jc w:val="left"/>
      </w:pPr>
      <w:r w:rsidRPr="007623EC">
        <w:rPr>
          <w:rFonts w:hint="eastAsia"/>
        </w:rPr>
        <w:t>七、本办法经第一届教代会暨工代会第三次会议通过后实施。</w:t>
      </w:r>
    </w:p>
    <w:p w14:paraId="0D9B5F14" w14:textId="77777777" w:rsidR="00D71ECE" w:rsidRDefault="00D71ECE">
      <w:pPr>
        <w:ind w:firstLine="480"/>
        <w:sectPr w:rsidR="00D71ECE" w:rsidSect="0066243D">
          <w:footerReference w:type="default" r:id="rId15"/>
          <w:pgSz w:w="11906" w:h="16838"/>
          <w:pgMar w:top="1440" w:right="1800" w:bottom="1440" w:left="1800" w:header="720" w:footer="720" w:gutter="0"/>
          <w:pgNumType w:start="1"/>
          <w:cols w:space="720"/>
          <w:docGrid w:type="lines" w:linePitch="312"/>
        </w:sectPr>
      </w:pPr>
    </w:p>
    <w:p w14:paraId="083BB947" w14:textId="77777777" w:rsidR="00D71ECE" w:rsidRPr="007623EC" w:rsidRDefault="00727B8F">
      <w:pPr>
        <w:pStyle w:val="aa"/>
        <w:ind w:firstLine="643"/>
        <w:rPr>
          <w:rFonts w:ascii="黑体" w:eastAsia="黑体" w:hAnsi="黑体"/>
        </w:rPr>
      </w:pPr>
      <w:bookmarkStart w:id="59" w:name="_Toc13392"/>
      <w:bookmarkStart w:id="60" w:name="_Toc41670430"/>
      <w:bookmarkEnd w:id="53"/>
      <w:bookmarkEnd w:id="57"/>
      <w:bookmarkEnd w:id="58"/>
      <w:r w:rsidRPr="007623EC">
        <w:rPr>
          <w:rFonts w:ascii="黑体" w:eastAsia="黑体" w:hAnsi="黑体" w:hint="eastAsia"/>
        </w:rPr>
        <w:lastRenderedPageBreak/>
        <w:t>上海电力大学</w:t>
      </w:r>
      <w:bookmarkEnd w:id="59"/>
      <w:bookmarkEnd w:id="60"/>
    </w:p>
    <w:p w14:paraId="763F9688" w14:textId="77777777" w:rsidR="00D71ECE" w:rsidRPr="007623EC" w:rsidRDefault="00727B8F">
      <w:pPr>
        <w:pStyle w:val="aa"/>
        <w:ind w:firstLine="643"/>
        <w:rPr>
          <w:rFonts w:ascii="黑体" w:eastAsia="黑体" w:hAnsi="黑体"/>
        </w:rPr>
      </w:pPr>
      <w:bookmarkStart w:id="61" w:name="_Toc9175"/>
      <w:bookmarkStart w:id="62" w:name="_Toc41670431"/>
      <w:r w:rsidRPr="007623EC">
        <w:rPr>
          <w:rFonts w:ascii="黑体" w:eastAsia="黑体" w:hAnsi="黑体" w:hint="eastAsia"/>
        </w:rPr>
        <w:t>第一届教代会暨工代会第三次会议</w:t>
      </w:r>
      <w:bookmarkEnd w:id="61"/>
      <w:bookmarkEnd w:id="62"/>
    </w:p>
    <w:p w14:paraId="39472DDF" w14:textId="77777777" w:rsidR="007623EC" w:rsidRDefault="007623EC">
      <w:pPr>
        <w:ind w:firstLineChars="0" w:firstLine="0"/>
        <w:jc w:val="center"/>
        <w:rPr>
          <w:rFonts w:asciiTheme="majorEastAsia" w:eastAsiaTheme="majorEastAsia" w:hAnsiTheme="majorEastAsia"/>
          <w:b/>
          <w:bCs/>
        </w:rPr>
      </w:pPr>
    </w:p>
    <w:p w14:paraId="007ED306" w14:textId="19ADBD63" w:rsidR="00D71ECE" w:rsidRPr="007623EC" w:rsidRDefault="00727B8F" w:rsidP="007623EC">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正 式 代 表</w:t>
      </w:r>
    </w:p>
    <w:p w14:paraId="1C724B26" w14:textId="77777777" w:rsidR="00D71ECE" w:rsidRPr="007623EC" w:rsidRDefault="00727B8F" w:rsidP="007623EC">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（167名）</w:t>
      </w:r>
    </w:p>
    <w:p w14:paraId="6706C469" w14:textId="749CBBCE" w:rsidR="000071A7" w:rsidRDefault="000071A7" w:rsidP="000071A7">
      <w:pPr>
        <w:ind w:firstLineChars="0" w:firstLine="0"/>
        <w:jc w:val="center"/>
      </w:pPr>
      <w:r>
        <w:t>（按姓氏笔划为序）</w:t>
      </w:r>
    </w:p>
    <w:p w14:paraId="67B9AC99" w14:textId="09A9ECD4" w:rsidR="00D71ECE" w:rsidRPr="000071A7" w:rsidRDefault="00D71ECE" w:rsidP="007623EC">
      <w:pPr>
        <w:ind w:firstLineChars="0" w:firstLine="0"/>
        <w:jc w:val="center"/>
        <w:rPr>
          <w:rFonts w:ascii="楷体_GB2312" w:hAnsi="Calibri"/>
        </w:rPr>
      </w:pPr>
    </w:p>
    <w:p w14:paraId="591F4CF9" w14:textId="77777777" w:rsidR="00D71ECE" w:rsidRDefault="00D71ECE">
      <w:pPr>
        <w:ind w:firstLineChars="0" w:firstLine="0"/>
        <w:jc w:val="center"/>
        <w:rPr>
          <w:rFonts w:ascii="楷体_GB2312" w:hAnsi="Calibri"/>
        </w:rPr>
      </w:pPr>
    </w:p>
    <w:p w14:paraId="20D8D775" w14:textId="3402F3D5" w:rsidR="00D71ECE" w:rsidRPr="007623EC" w:rsidRDefault="00727B8F" w:rsidP="00A776E0">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第一代表团  能源与机械工程学院  环境与化学工程学院（2</w:t>
      </w:r>
      <w:r w:rsidR="00A7460E">
        <w:rPr>
          <w:rFonts w:asciiTheme="minorEastAsia" w:eastAsiaTheme="minorEastAsia" w:hAnsiTheme="minorEastAsia"/>
          <w:b/>
          <w:bCs/>
        </w:rPr>
        <w:t>1</w:t>
      </w:r>
      <w:r w:rsidRPr="007623EC">
        <w:rPr>
          <w:rFonts w:asciiTheme="minorEastAsia" w:eastAsiaTheme="minorEastAsia" w:hAnsiTheme="minorEastAsia" w:hint="eastAsia"/>
          <w:b/>
          <w:bCs/>
        </w:rPr>
        <w:t>人）</w:t>
      </w:r>
    </w:p>
    <w:p w14:paraId="39CE65AB" w14:textId="77777777" w:rsidR="00D71ECE" w:rsidRPr="007623EC" w:rsidRDefault="00727B8F" w:rsidP="00A776E0">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 xml:space="preserve">            讨论地点：杨浦行政中心9楼2号会议室</w:t>
      </w:r>
    </w:p>
    <w:p w14:paraId="3E1F1382" w14:textId="77777777" w:rsidR="00D71ECE" w:rsidRDefault="00D71ECE">
      <w:pPr>
        <w:ind w:firstLineChars="0" w:firstLine="0"/>
        <w:rPr>
          <w:rFonts w:ascii="Calibri" w:hAnsi="Calibri"/>
          <w:b/>
          <w:bCs/>
        </w:rPr>
      </w:pPr>
    </w:p>
    <w:tbl>
      <w:tblPr>
        <w:tblW w:w="8548" w:type="dxa"/>
        <w:jc w:val="center"/>
        <w:tblLayout w:type="fixed"/>
        <w:tblLook w:val="04A0" w:firstRow="1" w:lastRow="0" w:firstColumn="1" w:lastColumn="0" w:noHBand="0" w:noVBand="1"/>
      </w:tblPr>
      <w:tblGrid>
        <w:gridCol w:w="949"/>
        <w:gridCol w:w="949"/>
        <w:gridCol w:w="950"/>
        <w:gridCol w:w="950"/>
        <w:gridCol w:w="950"/>
        <w:gridCol w:w="950"/>
        <w:gridCol w:w="950"/>
        <w:gridCol w:w="950"/>
        <w:gridCol w:w="950"/>
      </w:tblGrid>
      <w:tr w:rsidR="00D71ECE" w14:paraId="49C202B4" w14:textId="77777777" w:rsidTr="00A7460E">
        <w:trPr>
          <w:cantSplit/>
          <w:trHeight w:val="223"/>
          <w:jc w:val="center"/>
        </w:trPr>
        <w:tc>
          <w:tcPr>
            <w:tcW w:w="949" w:type="dxa"/>
          </w:tcPr>
          <w:p w14:paraId="493C3985" w14:textId="77777777" w:rsidR="00D71ECE" w:rsidRDefault="00727B8F">
            <w:pPr>
              <w:spacing w:line="240" w:lineRule="auto"/>
              <w:ind w:firstLineChars="0" w:firstLine="0"/>
              <w:jc w:val="distribute"/>
              <w:rPr>
                <w:rFonts w:ascii="宋体" w:hAnsi="宋体" w:cs="微软雅黑"/>
                <w:w w:val="97"/>
                <w:kern w:val="0"/>
              </w:rPr>
            </w:pPr>
            <w:r>
              <w:rPr>
                <w:rFonts w:ascii="宋体" w:hAnsi="宋体" w:cs="微软雅黑" w:hint="eastAsia"/>
                <w:w w:val="99"/>
                <w:kern w:val="0"/>
              </w:rPr>
              <w:t>团长</w:t>
            </w:r>
          </w:p>
        </w:tc>
        <w:tc>
          <w:tcPr>
            <w:tcW w:w="949" w:type="dxa"/>
          </w:tcPr>
          <w:p w14:paraId="26776E3F" w14:textId="77777777" w:rsidR="00D71ECE" w:rsidRDefault="00727B8F">
            <w:pPr>
              <w:spacing w:line="240" w:lineRule="auto"/>
              <w:ind w:firstLineChars="0" w:firstLine="0"/>
              <w:rPr>
                <w:rFonts w:ascii="宋体" w:hAnsi="宋体" w:cs="微软雅黑"/>
                <w:w w:val="97"/>
                <w:kern w:val="0"/>
              </w:rPr>
            </w:pPr>
            <w:r>
              <w:rPr>
                <w:rFonts w:ascii="宋体" w:hAnsi="宋体" w:cs="微软雅黑" w:hint="eastAsia"/>
                <w:w w:val="99"/>
                <w:kern w:val="0"/>
              </w:rPr>
              <w:t>杨  峰</w:t>
            </w:r>
          </w:p>
        </w:tc>
        <w:tc>
          <w:tcPr>
            <w:tcW w:w="950" w:type="dxa"/>
          </w:tcPr>
          <w:p w14:paraId="4ECD32F0" w14:textId="77777777" w:rsidR="00D71ECE" w:rsidRDefault="00727B8F">
            <w:pPr>
              <w:spacing w:line="240" w:lineRule="auto"/>
              <w:ind w:firstLineChars="0" w:firstLine="0"/>
              <w:rPr>
                <w:rFonts w:ascii="宋体" w:hAnsi="宋体" w:cs="微软雅黑"/>
                <w:w w:val="97"/>
                <w:kern w:val="0"/>
              </w:rPr>
            </w:pPr>
            <w:r>
              <w:rPr>
                <w:rFonts w:ascii="宋体" w:hAnsi="宋体" w:cs="微软雅黑" w:hint="eastAsia"/>
                <w:w w:val="99"/>
                <w:kern w:val="0"/>
              </w:rPr>
              <w:t>安  莹</w:t>
            </w:r>
          </w:p>
        </w:tc>
        <w:tc>
          <w:tcPr>
            <w:tcW w:w="950" w:type="dxa"/>
          </w:tcPr>
          <w:p w14:paraId="3128090A" w14:textId="77777777" w:rsidR="00D71ECE" w:rsidRDefault="00D71ECE">
            <w:pPr>
              <w:spacing w:line="240" w:lineRule="auto"/>
              <w:ind w:firstLineChars="0" w:firstLine="0"/>
              <w:jc w:val="distribute"/>
              <w:rPr>
                <w:rFonts w:ascii="宋体" w:hAnsi="宋体" w:cs="微软雅黑"/>
                <w:w w:val="97"/>
                <w:kern w:val="0"/>
              </w:rPr>
            </w:pPr>
          </w:p>
        </w:tc>
        <w:tc>
          <w:tcPr>
            <w:tcW w:w="950" w:type="dxa"/>
          </w:tcPr>
          <w:p w14:paraId="67EF9507" w14:textId="77777777" w:rsidR="00D71ECE" w:rsidRDefault="00D71ECE">
            <w:pPr>
              <w:spacing w:line="240" w:lineRule="auto"/>
              <w:ind w:firstLineChars="0" w:firstLine="0"/>
              <w:jc w:val="distribute"/>
              <w:rPr>
                <w:rFonts w:ascii="宋体" w:hAnsi="宋体" w:cs="微软雅黑"/>
                <w:w w:val="97"/>
                <w:kern w:val="0"/>
              </w:rPr>
            </w:pPr>
          </w:p>
        </w:tc>
        <w:tc>
          <w:tcPr>
            <w:tcW w:w="950" w:type="dxa"/>
          </w:tcPr>
          <w:p w14:paraId="6D3529EC" w14:textId="77777777" w:rsidR="00D71ECE" w:rsidRDefault="00D71ECE">
            <w:pPr>
              <w:spacing w:line="240" w:lineRule="auto"/>
              <w:ind w:firstLineChars="0" w:firstLine="0"/>
              <w:jc w:val="distribute"/>
              <w:rPr>
                <w:rFonts w:ascii="宋体" w:hAnsi="宋体" w:cs="微软雅黑"/>
                <w:w w:val="97"/>
                <w:kern w:val="0"/>
              </w:rPr>
            </w:pPr>
          </w:p>
        </w:tc>
        <w:tc>
          <w:tcPr>
            <w:tcW w:w="950" w:type="dxa"/>
          </w:tcPr>
          <w:p w14:paraId="2B9630A8" w14:textId="77777777" w:rsidR="00D71ECE" w:rsidRDefault="00D71ECE">
            <w:pPr>
              <w:spacing w:line="240" w:lineRule="auto"/>
              <w:ind w:firstLineChars="0" w:firstLine="0"/>
              <w:jc w:val="distribute"/>
              <w:rPr>
                <w:rFonts w:ascii="宋体" w:hAnsi="宋体" w:cs="微软雅黑"/>
                <w:w w:val="97"/>
                <w:kern w:val="0"/>
              </w:rPr>
            </w:pPr>
          </w:p>
        </w:tc>
        <w:tc>
          <w:tcPr>
            <w:tcW w:w="950" w:type="dxa"/>
          </w:tcPr>
          <w:p w14:paraId="3BD5627E" w14:textId="77777777" w:rsidR="00D71ECE" w:rsidRDefault="00D71ECE">
            <w:pPr>
              <w:spacing w:line="240" w:lineRule="auto"/>
              <w:ind w:firstLineChars="0" w:firstLine="0"/>
              <w:jc w:val="distribute"/>
              <w:rPr>
                <w:rFonts w:ascii="宋体" w:hAnsi="宋体" w:cs="微软雅黑"/>
                <w:w w:val="97"/>
                <w:kern w:val="0"/>
              </w:rPr>
            </w:pPr>
          </w:p>
        </w:tc>
        <w:tc>
          <w:tcPr>
            <w:tcW w:w="950" w:type="dxa"/>
          </w:tcPr>
          <w:p w14:paraId="04303DDD" w14:textId="77777777" w:rsidR="00D71ECE" w:rsidRDefault="00D71ECE">
            <w:pPr>
              <w:spacing w:line="240" w:lineRule="auto"/>
              <w:ind w:firstLineChars="0" w:firstLine="0"/>
              <w:jc w:val="distribute"/>
              <w:rPr>
                <w:rFonts w:ascii="宋体" w:hAnsi="宋体" w:cs="微软雅黑"/>
                <w:w w:val="97"/>
                <w:kern w:val="0"/>
              </w:rPr>
            </w:pPr>
          </w:p>
        </w:tc>
      </w:tr>
      <w:tr w:rsidR="000071A7" w14:paraId="35275EC0" w14:textId="77777777" w:rsidTr="00A7460E">
        <w:trPr>
          <w:cantSplit/>
          <w:trHeight w:val="223"/>
          <w:jc w:val="center"/>
        </w:trPr>
        <w:tc>
          <w:tcPr>
            <w:tcW w:w="949" w:type="dxa"/>
          </w:tcPr>
          <w:p w14:paraId="32EE8ECE" w14:textId="4DA85277" w:rsidR="000071A7" w:rsidRDefault="000071A7" w:rsidP="000071A7">
            <w:pPr>
              <w:spacing w:line="240" w:lineRule="auto"/>
              <w:ind w:firstLineChars="0" w:firstLine="0"/>
              <w:jc w:val="distribute"/>
              <w:rPr>
                <w:rFonts w:ascii="宋体" w:hAnsi="宋体" w:cs="微软雅黑"/>
                <w:w w:val="99"/>
                <w:kern w:val="0"/>
              </w:rPr>
            </w:pPr>
            <w:r>
              <w:t>王云欢</w:t>
            </w:r>
          </w:p>
        </w:tc>
        <w:tc>
          <w:tcPr>
            <w:tcW w:w="949" w:type="dxa"/>
          </w:tcPr>
          <w:p w14:paraId="04E93F65" w14:textId="6EF2B86F" w:rsidR="000071A7" w:rsidRDefault="000071A7" w:rsidP="000071A7">
            <w:pPr>
              <w:spacing w:line="240" w:lineRule="auto"/>
              <w:ind w:firstLineChars="0" w:firstLine="0"/>
              <w:rPr>
                <w:rFonts w:ascii="宋体" w:hAnsi="宋体" w:cs="微软雅黑"/>
                <w:w w:val="99"/>
                <w:kern w:val="0"/>
              </w:rPr>
            </w:pPr>
            <w:r>
              <w:t>王文欢</w:t>
            </w:r>
          </w:p>
        </w:tc>
        <w:tc>
          <w:tcPr>
            <w:tcW w:w="950" w:type="dxa"/>
          </w:tcPr>
          <w:p w14:paraId="0331AEE8" w14:textId="6D958A3E" w:rsidR="000071A7" w:rsidRDefault="000071A7" w:rsidP="000071A7">
            <w:pPr>
              <w:spacing w:line="240" w:lineRule="auto"/>
              <w:ind w:firstLineChars="0" w:firstLine="0"/>
              <w:rPr>
                <w:rFonts w:ascii="宋体" w:hAnsi="宋体" w:cs="微软雅黑"/>
                <w:w w:val="99"/>
                <w:kern w:val="0"/>
              </w:rPr>
            </w:pPr>
            <w:proofErr w:type="gramStart"/>
            <w:r>
              <w:t>王罗春</w:t>
            </w:r>
            <w:proofErr w:type="gramEnd"/>
          </w:p>
        </w:tc>
        <w:tc>
          <w:tcPr>
            <w:tcW w:w="950" w:type="dxa"/>
          </w:tcPr>
          <w:p w14:paraId="240FAA03" w14:textId="24501DF2" w:rsidR="000071A7" w:rsidRDefault="000071A7" w:rsidP="000071A7">
            <w:pPr>
              <w:spacing w:line="240" w:lineRule="auto"/>
              <w:ind w:firstLineChars="0" w:firstLine="0"/>
              <w:jc w:val="distribute"/>
              <w:rPr>
                <w:rFonts w:ascii="宋体" w:hAnsi="宋体" w:cs="微软雅黑"/>
                <w:w w:val="97"/>
                <w:kern w:val="0"/>
              </w:rPr>
            </w:pPr>
            <w:proofErr w:type="gramStart"/>
            <w:r>
              <w:t>仇</w:t>
            </w:r>
            <w:proofErr w:type="gramEnd"/>
            <w:r>
              <w:t>中柱</w:t>
            </w:r>
          </w:p>
        </w:tc>
        <w:tc>
          <w:tcPr>
            <w:tcW w:w="950" w:type="dxa"/>
          </w:tcPr>
          <w:p w14:paraId="07FA039F" w14:textId="0F1848E3" w:rsidR="000071A7" w:rsidRDefault="000071A7" w:rsidP="000071A7">
            <w:pPr>
              <w:spacing w:line="240" w:lineRule="auto"/>
              <w:ind w:firstLineChars="0" w:firstLine="0"/>
              <w:jc w:val="distribute"/>
              <w:rPr>
                <w:rFonts w:ascii="宋体" w:hAnsi="宋体" w:cs="微软雅黑"/>
                <w:w w:val="97"/>
                <w:kern w:val="0"/>
              </w:rPr>
            </w:pPr>
            <w:proofErr w:type="gramStart"/>
            <w:r>
              <w:t>朱群志</w:t>
            </w:r>
            <w:proofErr w:type="gramEnd"/>
          </w:p>
        </w:tc>
        <w:tc>
          <w:tcPr>
            <w:tcW w:w="950" w:type="dxa"/>
          </w:tcPr>
          <w:p w14:paraId="1D699CAB" w14:textId="6A74C7BF" w:rsidR="000071A7" w:rsidRDefault="000071A7" w:rsidP="000071A7">
            <w:pPr>
              <w:spacing w:line="240" w:lineRule="auto"/>
              <w:ind w:firstLineChars="0" w:firstLine="0"/>
              <w:jc w:val="distribute"/>
              <w:rPr>
                <w:rFonts w:ascii="宋体" w:hAnsi="宋体" w:cs="微软雅黑"/>
                <w:w w:val="97"/>
                <w:kern w:val="0"/>
              </w:rPr>
            </w:pPr>
            <w:r>
              <w:t>刘</w:t>
            </w:r>
            <w:r>
              <w:tab/>
            </w:r>
            <w:proofErr w:type="gramStart"/>
            <w:r>
              <w:rPr>
                <w:spacing w:val="-1"/>
              </w:rPr>
              <w:t>莉</w:t>
            </w:r>
            <w:proofErr w:type="gramEnd"/>
          </w:p>
        </w:tc>
        <w:tc>
          <w:tcPr>
            <w:tcW w:w="950" w:type="dxa"/>
          </w:tcPr>
          <w:p w14:paraId="77ABFE8B" w14:textId="685E43BB" w:rsidR="000071A7" w:rsidRDefault="000071A7" w:rsidP="000071A7">
            <w:pPr>
              <w:spacing w:line="240" w:lineRule="auto"/>
              <w:ind w:firstLineChars="0" w:firstLine="0"/>
              <w:jc w:val="distribute"/>
              <w:rPr>
                <w:rFonts w:ascii="宋体" w:hAnsi="宋体" w:cs="微软雅黑"/>
                <w:w w:val="97"/>
                <w:kern w:val="0"/>
              </w:rPr>
            </w:pPr>
            <w:r>
              <w:t>纪冬梅</w:t>
            </w:r>
          </w:p>
        </w:tc>
        <w:tc>
          <w:tcPr>
            <w:tcW w:w="950" w:type="dxa"/>
          </w:tcPr>
          <w:p w14:paraId="1C512411" w14:textId="11B96E8B" w:rsidR="000071A7" w:rsidRDefault="000071A7" w:rsidP="000071A7">
            <w:pPr>
              <w:spacing w:line="240" w:lineRule="auto"/>
              <w:ind w:firstLineChars="0" w:firstLine="0"/>
              <w:jc w:val="distribute"/>
              <w:rPr>
                <w:rFonts w:ascii="宋体" w:hAnsi="宋体" w:cs="微软雅黑"/>
                <w:w w:val="97"/>
                <w:kern w:val="0"/>
              </w:rPr>
            </w:pPr>
            <w:r>
              <w:t>李明福</w:t>
            </w:r>
          </w:p>
        </w:tc>
        <w:tc>
          <w:tcPr>
            <w:tcW w:w="950" w:type="dxa"/>
          </w:tcPr>
          <w:p w14:paraId="6FE16688" w14:textId="5403A1F2" w:rsidR="000071A7" w:rsidRDefault="000071A7" w:rsidP="000071A7">
            <w:pPr>
              <w:spacing w:line="240" w:lineRule="auto"/>
              <w:ind w:firstLineChars="0" w:firstLine="0"/>
              <w:jc w:val="distribute"/>
              <w:rPr>
                <w:rFonts w:ascii="宋体" w:hAnsi="宋体" w:cs="微软雅黑"/>
                <w:w w:val="97"/>
                <w:kern w:val="0"/>
                <w:highlight w:val="yellow"/>
              </w:rPr>
            </w:pPr>
            <w:proofErr w:type="gramStart"/>
            <w:r>
              <w:t>时鹏辉</w:t>
            </w:r>
            <w:proofErr w:type="gramEnd"/>
          </w:p>
        </w:tc>
      </w:tr>
      <w:tr w:rsidR="000071A7" w14:paraId="3EE4AC09" w14:textId="77777777" w:rsidTr="00A7460E">
        <w:trPr>
          <w:cantSplit/>
          <w:trHeight w:val="223"/>
          <w:jc w:val="center"/>
        </w:trPr>
        <w:tc>
          <w:tcPr>
            <w:tcW w:w="949" w:type="dxa"/>
          </w:tcPr>
          <w:p w14:paraId="426AC298" w14:textId="0C1977DD" w:rsidR="000071A7" w:rsidRDefault="000071A7" w:rsidP="000071A7">
            <w:pPr>
              <w:spacing w:line="240" w:lineRule="auto"/>
              <w:ind w:firstLineChars="0" w:firstLine="0"/>
              <w:jc w:val="distribute"/>
              <w:rPr>
                <w:rFonts w:ascii="宋体" w:hAnsi="宋体" w:cs="微软雅黑"/>
                <w:w w:val="99"/>
                <w:kern w:val="0"/>
              </w:rPr>
            </w:pPr>
            <w:r>
              <w:t>吴懋亮</w:t>
            </w:r>
          </w:p>
        </w:tc>
        <w:tc>
          <w:tcPr>
            <w:tcW w:w="949" w:type="dxa"/>
          </w:tcPr>
          <w:p w14:paraId="14B808B4" w14:textId="5E57FEE1" w:rsidR="000071A7" w:rsidRDefault="000071A7" w:rsidP="000071A7">
            <w:pPr>
              <w:spacing w:line="240" w:lineRule="auto"/>
              <w:ind w:firstLineChars="0" w:firstLine="0"/>
              <w:rPr>
                <w:rFonts w:ascii="宋体" w:hAnsi="宋体" w:cs="微软雅黑"/>
                <w:w w:val="99"/>
                <w:kern w:val="0"/>
              </w:rPr>
            </w:pPr>
            <w:r>
              <w:t>辛志玲</w:t>
            </w:r>
          </w:p>
        </w:tc>
        <w:tc>
          <w:tcPr>
            <w:tcW w:w="950" w:type="dxa"/>
          </w:tcPr>
          <w:p w14:paraId="73329FCE" w14:textId="73ED4F5E" w:rsidR="000071A7" w:rsidRDefault="000071A7" w:rsidP="000071A7">
            <w:pPr>
              <w:spacing w:line="240" w:lineRule="auto"/>
              <w:ind w:firstLineChars="0" w:firstLine="0"/>
              <w:rPr>
                <w:rFonts w:ascii="宋体" w:hAnsi="宋体" w:cs="微软雅黑"/>
                <w:w w:val="99"/>
                <w:kern w:val="0"/>
              </w:rPr>
            </w:pPr>
            <w:r>
              <w:t>闵宇霖</w:t>
            </w:r>
          </w:p>
        </w:tc>
        <w:tc>
          <w:tcPr>
            <w:tcW w:w="950" w:type="dxa"/>
          </w:tcPr>
          <w:p w14:paraId="78298770" w14:textId="241D44F6" w:rsidR="000071A7" w:rsidRDefault="000071A7" w:rsidP="000071A7">
            <w:pPr>
              <w:spacing w:line="240" w:lineRule="auto"/>
              <w:ind w:firstLineChars="0" w:firstLine="0"/>
              <w:jc w:val="distribute"/>
              <w:rPr>
                <w:rFonts w:ascii="宋体" w:hAnsi="宋体" w:cs="微软雅黑"/>
                <w:w w:val="97"/>
                <w:kern w:val="0"/>
              </w:rPr>
            </w:pPr>
            <w:proofErr w:type="gramStart"/>
            <w:r>
              <w:t>陈乃超</w:t>
            </w:r>
            <w:proofErr w:type="gramEnd"/>
          </w:p>
        </w:tc>
        <w:tc>
          <w:tcPr>
            <w:tcW w:w="950" w:type="dxa"/>
          </w:tcPr>
          <w:p w14:paraId="6C3DB937" w14:textId="0A8BDAD5" w:rsidR="000071A7" w:rsidRDefault="000071A7" w:rsidP="000071A7">
            <w:pPr>
              <w:spacing w:line="240" w:lineRule="auto"/>
              <w:ind w:firstLineChars="0" w:firstLine="0"/>
              <w:jc w:val="distribute"/>
              <w:rPr>
                <w:rFonts w:ascii="宋体" w:hAnsi="宋体" w:cs="微软雅黑"/>
                <w:w w:val="97"/>
                <w:kern w:val="0"/>
              </w:rPr>
            </w:pPr>
            <w:proofErr w:type="gramStart"/>
            <w:r>
              <w:t>胡丹梅</w:t>
            </w:r>
            <w:proofErr w:type="gramEnd"/>
          </w:p>
        </w:tc>
        <w:tc>
          <w:tcPr>
            <w:tcW w:w="950" w:type="dxa"/>
          </w:tcPr>
          <w:p w14:paraId="16F7519E" w14:textId="490CE26B" w:rsidR="000071A7" w:rsidRDefault="000071A7" w:rsidP="000071A7">
            <w:pPr>
              <w:spacing w:line="240" w:lineRule="auto"/>
              <w:ind w:firstLineChars="0" w:firstLine="0"/>
              <w:jc w:val="distribute"/>
              <w:rPr>
                <w:rFonts w:ascii="宋体" w:hAnsi="宋体" w:cs="微软雅黑"/>
                <w:w w:val="97"/>
                <w:kern w:val="0"/>
              </w:rPr>
            </w:pPr>
            <w:r>
              <w:t>姜未汀</w:t>
            </w:r>
          </w:p>
        </w:tc>
        <w:tc>
          <w:tcPr>
            <w:tcW w:w="950" w:type="dxa"/>
          </w:tcPr>
          <w:p w14:paraId="2902DDC3" w14:textId="3A4C223D" w:rsidR="000071A7" w:rsidRDefault="000071A7" w:rsidP="000071A7">
            <w:pPr>
              <w:spacing w:line="240" w:lineRule="auto"/>
              <w:ind w:firstLineChars="0" w:firstLine="0"/>
              <w:jc w:val="distribute"/>
              <w:rPr>
                <w:rFonts w:ascii="宋体" w:hAnsi="宋体" w:cs="微软雅黑"/>
                <w:w w:val="97"/>
                <w:kern w:val="0"/>
              </w:rPr>
            </w:pPr>
            <w:proofErr w:type="gramStart"/>
            <w:r>
              <w:t>徐群杰</w:t>
            </w:r>
            <w:proofErr w:type="gramEnd"/>
          </w:p>
        </w:tc>
        <w:tc>
          <w:tcPr>
            <w:tcW w:w="950" w:type="dxa"/>
          </w:tcPr>
          <w:p w14:paraId="6E0240A1" w14:textId="0CE41D97" w:rsidR="000071A7" w:rsidRDefault="000071A7" w:rsidP="000071A7">
            <w:pPr>
              <w:spacing w:line="240" w:lineRule="auto"/>
              <w:ind w:firstLineChars="0" w:firstLine="0"/>
              <w:jc w:val="distribute"/>
              <w:rPr>
                <w:rFonts w:ascii="宋体" w:hAnsi="宋体" w:cs="微软雅黑"/>
                <w:w w:val="97"/>
                <w:kern w:val="0"/>
              </w:rPr>
            </w:pPr>
            <w:r>
              <w:t>郭文瑶</w:t>
            </w:r>
          </w:p>
        </w:tc>
        <w:tc>
          <w:tcPr>
            <w:tcW w:w="950" w:type="dxa"/>
          </w:tcPr>
          <w:p w14:paraId="67764291" w14:textId="63F8B45F" w:rsidR="000071A7" w:rsidRDefault="000071A7" w:rsidP="000071A7">
            <w:pPr>
              <w:spacing w:line="240" w:lineRule="auto"/>
              <w:ind w:firstLineChars="0" w:firstLine="0"/>
              <w:jc w:val="distribute"/>
              <w:rPr>
                <w:rFonts w:ascii="宋体" w:hAnsi="宋体" w:cs="微软雅黑"/>
                <w:w w:val="97"/>
                <w:kern w:val="0"/>
              </w:rPr>
            </w:pPr>
            <w:proofErr w:type="gramStart"/>
            <w:r>
              <w:t>涂莹亮</w:t>
            </w:r>
            <w:proofErr w:type="gramEnd"/>
          </w:p>
        </w:tc>
      </w:tr>
      <w:tr w:rsidR="000071A7" w14:paraId="6B12E744" w14:textId="77777777" w:rsidTr="00A7460E">
        <w:trPr>
          <w:cantSplit/>
          <w:trHeight w:val="354"/>
          <w:jc w:val="center"/>
        </w:trPr>
        <w:tc>
          <w:tcPr>
            <w:tcW w:w="949" w:type="dxa"/>
            <w:tcBorders>
              <w:top w:val="nil"/>
              <w:left w:val="nil"/>
              <w:bottom w:val="nil"/>
              <w:right w:val="nil"/>
            </w:tcBorders>
            <w:tcMar>
              <w:left w:w="113" w:type="dxa"/>
              <w:right w:w="113" w:type="dxa"/>
            </w:tcMar>
          </w:tcPr>
          <w:p w14:paraId="65A8BCAB" w14:textId="64CB2D69" w:rsidR="000071A7" w:rsidRDefault="000071A7" w:rsidP="000071A7">
            <w:pPr>
              <w:spacing w:line="240" w:lineRule="auto"/>
              <w:ind w:firstLineChars="0" w:firstLine="0"/>
              <w:jc w:val="distribute"/>
              <w:rPr>
                <w:rFonts w:ascii="宋体" w:hAnsi="宋体" w:cs="微软雅黑"/>
                <w:w w:val="97"/>
                <w:kern w:val="0"/>
              </w:rPr>
            </w:pPr>
            <w:r>
              <w:t>潘卫国</w:t>
            </w:r>
          </w:p>
        </w:tc>
        <w:tc>
          <w:tcPr>
            <w:tcW w:w="949" w:type="dxa"/>
            <w:tcBorders>
              <w:top w:val="nil"/>
              <w:left w:val="nil"/>
              <w:bottom w:val="nil"/>
              <w:right w:val="nil"/>
            </w:tcBorders>
            <w:tcMar>
              <w:left w:w="113" w:type="dxa"/>
              <w:right w:w="113" w:type="dxa"/>
            </w:tcMar>
          </w:tcPr>
          <w:p w14:paraId="155ADF70" w14:textId="619A0875" w:rsidR="000071A7" w:rsidRDefault="000071A7" w:rsidP="000071A7">
            <w:pPr>
              <w:spacing w:line="240" w:lineRule="auto"/>
              <w:ind w:firstLineChars="0" w:firstLine="0"/>
              <w:jc w:val="distribute"/>
              <w:rPr>
                <w:rFonts w:ascii="宋体" w:hAnsi="宋体"/>
              </w:rPr>
            </w:pPr>
          </w:p>
        </w:tc>
        <w:tc>
          <w:tcPr>
            <w:tcW w:w="950" w:type="dxa"/>
            <w:tcMar>
              <w:left w:w="113" w:type="dxa"/>
              <w:right w:w="113" w:type="dxa"/>
            </w:tcMar>
          </w:tcPr>
          <w:p w14:paraId="5A3A9411" w14:textId="77777777" w:rsidR="000071A7" w:rsidRDefault="000071A7" w:rsidP="000071A7">
            <w:pPr>
              <w:spacing w:line="240" w:lineRule="auto"/>
              <w:ind w:firstLineChars="0" w:firstLine="0"/>
              <w:jc w:val="distribute"/>
              <w:rPr>
                <w:rFonts w:ascii="宋体" w:hAnsi="宋体" w:cs="微软雅黑"/>
                <w:w w:val="97"/>
                <w:kern w:val="0"/>
              </w:rPr>
            </w:pPr>
          </w:p>
        </w:tc>
        <w:tc>
          <w:tcPr>
            <w:tcW w:w="950" w:type="dxa"/>
            <w:tcMar>
              <w:left w:w="113" w:type="dxa"/>
              <w:right w:w="113" w:type="dxa"/>
            </w:tcMar>
          </w:tcPr>
          <w:p w14:paraId="144F3BDA" w14:textId="77777777" w:rsidR="000071A7" w:rsidRDefault="000071A7" w:rsidP="000071A7">
            <w:pPr>
              <w:spacing w:line="240" w:lineRule="auto"/>
              <w:ind w:firstLineChars="0" w:firstLine="0"/>
              <w:jc w:val="distribute"/>
              <w:rPr>
                <w:rFonts w:ascii="宋体" w:hAnsi="宋体" w:cs="微软雅黑"/>
                <w:w w:val="97"/>
                <w:kern w:val="0"/>
              </w:rPr>
            </w:pPr>
          </w:p>
        </w:tc>
        <w:tc>
          <w:tcPr>
            <w:tcW w:w="950" w:type="dxa"/>
            <w:tcMar>
              <w:left w:w="113" w:type="dxa"/>
              <w:right w:w="113" w:type="dxa"/>
            </w:tcMar>
          </w:tcPr>
          <w:p w14:paraId="3EB7CE59" w14:textId="77777777" w:rsidR="000071A7" w:rsidRDefault="000071A7" w:rsidP="000071A7">
            <w:pPr>
              <w:spacing w:line="240" w:lineRule="auto"/>
              <w:ind w:firstLineChars="0" w:firstLine="0"/>
              <w:jc w:val="distribute"/>
              <w:rPr>
                <w:rFonts w:ascii="宋体" w:hAnsi="宋体" w:cs="微软雅黑"/>
                <w:w w:val="97"/>
                <w:kern w:val="0"/>
              </w:rPr>
            </w:pPr>
          </w:p>
        </w:tc>
        <w:tc>
          <w:tcPr>
            <w:tcW w:w="950" w:type="dxa"/>
            <w:tcMar>
              <w:left w:w="113" w:type="dxa"/>
              <w:right w:w="113" w:type="dxa"/>
            </w:tcMar>
          </w:tcPr>
          <w:p w14:paraId="2C73EFFE" w14:textId="77777777" w:rsidR="000071A7" w:rsidRDefault="000071A7" w:rsidP="000071A7">
            <w:pPr>
              <w:spacing w:line="240" w:lineRule="auto"/>
              <w:ind w:firstLineChars="0" w:firstLine="0"/>
              <w:jc w:val="distribute"/>
              <w:rPr>
                <w:rFonts w:ascii="宋体" w:hAnsi="宋体" w:cs="微软雅黑"/>
                <w:w w:val="97"/>
                <w:kern w:val="0"/>
              </w:rPr>
            </w:pPr>
          </w:p>
        </w:tc>
        <w:tc>
          <w:tcPr>
            <w:tcW w:w="950" w:type="dxa"/>
            <w:tcMar>
              <w:left w:w="113" w:type="dxa"/>
              <w:right w:w="113" w:type="dxa"/>
            </w:tcMar>
          </w:tcPr>
          <w:p w14:paraId="76CABDEF" w14:textId="77777777" w:rsidR="000071A7" w:rsidRDefault="000071A7" w:rsidP="000071A7">
            <w:pPr>
              <w:spacing w:line="240" w:lineRule="auto"/>
              <w:ind w:firstLineChars="0" w:firstLine="0"/>
              <w:jc w:val="distribute"/>
              <w:rPr>
                <w:rFonts w:ascii="宋体" w:hAnsi="宋体"/>
              </w:rPr>
            </w:pPr>
          </w:p>
        </w:tc>
        <w:tc>
          <w:tcPr>
            <w:tcW w:w="950" w:type="dxa"/>
            <w:tcMar>
              <w:left w:w="113" w:type="dxa"/>
              <w:right w:w="113" w:type="dxa"/>
            </w:tcMar>
          </w:tcPr>
          <w:p w14:paraId="5AE571C8" w14:textId="77777777" w:rsidR="000071A7" w:rsidRDefault="000071A7" w:rsidP="000071A7">
            <w:pPr>
              <w:spacing w:line="240" w:lineRule="auto"/>
              <w:ind w:firstLineChars="0" w:firstLine="0"/>
              <w:rPr>
                <w:rFonts w:ascii="宋体" w:hAnsi="宋体" w:cs="微软雅黑"/>
                <w:w w:val="97"/>
                <w:kern w:val="0"/>
              </w:rPr>
            </w:pPr>
          </w:p>
        </w:tc>
        <w:tc>
          <w:tcPr>
            <w:tcW w:w="950" w:type="dxa"/>
            <w:tcMar>
              <w:left w:w="113" w:type="dxa"/>
              <w:right w:w="113" w:type="dxa"/>
            </w:tcMar>
          </w:tcPr>
          <w:p w14:paraId="2F4AFE84" w14:textId="77777777" w:rsidR="000071A7" w:rsidRDefault="000071A7" w:rsidP="000071A7">
            <w:pPr>
              <w:spacing w:line="240" w:lineRule="auto"/>
              <w:ind w:firstLineChars="0" w:firstLine="0"/>
              <w:rPr>
                <w:rFonts w:ascii="宋体" w:hAnsi="宋体" w:cs="微软雅黑"/>
                <w:w w:val="97"/>
                <w:kern w:val="0"/>
              </w:rPr>
            </w:pPr>
          </w:p>
        </w:tc>
      </w:tr>
    </w:tbl>
    <w:p w14:paraId="4F3F0953" w14:textId="77777777" w:rsidR="00D71ECE" w:rsidRDefault="00727B8F">
      <w:pPr>
        <w:ind w:firstLineChars="0" w:firstLine="0"/>
        <w:rPr>
          <w:rFonts w:ascii="宋体" w:hAnsi="宋体"/>
        </w:rPr>
      </w:pPr>
      <w:r>
        <w:rPr>
          <w:rFonts w:ascii="宋体" w:hAnsi="宋体"/>
        </w:rPr>
        <w:t xml:space="preserve"> </w:t>
      </w:r>
    </w:p>
    <w:p w14:paraId="4055851A" w14:textId="24A888F0" w:rsidR="00D71ECE" w:rsidRPr="007623EC" w:rsidRDefault="00727B8F">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第二代表团  电气工程学院  自动化工程学院（2</w:t>
      </w:r>
      <w:r w:rsidR="000071A7">
        <w:rPr>
          <w:rFonts w:asciiTheme="minorEastAsia" w:eastAsiaTheme="minorEastAsia" w:hAnsiTheme="minorEastAsia"/>
          <w:b/>
          <w:bCs/>
        </w:rPr>
        <w:t>7</w:t>
      </w:r>
      <w:r w:rsidRPr="007623EC">
        <w:rPr>
          <w:rFonts w:asciiTheme="minorEastAsia" w:eastAsiaTheme="minorEastAsia" w:hAnsiTheme="minorEastAsia" w:hint="eastAsia"/>
          <w:b/>
          <w:bCs/>
        </w:rPr>
        <w:t>人）</w:t>
      </w:r>
    </w:p>
    <w:p w14:paraId="2BE00905" w14:textId="77777777" w:rsidR="00D71ECE" w:rsidRPr="007623EC" w:rsidRDefault="00727B8F">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 xml:space="preserve">            讨论地点：杨浦行政中心9楼6号会议室</w:t>
      </w:r>
    </w:p>
    <w:p w14:paraId="4CC6BEBC" w14:textId="77777777" w:rsidR="00D71ECE" w:rsidRDefault="00D71ECE">
      <w:pPr>
        <w:ind w:firstLineChars="0" w:firstLine="0"/>
        <w:rPr>
          <w:rFonts w:ascii="Calibri" w:hAnsi="Calibri"/>
          <w:b/>
          <w:bCs/>
        </w:rPr>
      </w:pPr>
    </w:p>
    <w:tbl>
      <w:tblPr>
        <w:tblW w:w="8528" w:type="dxa"/>
        <w:jc w:val="center"/>
        <w:tblLayout w:type="fixed"/>
        <w:tblLook w:val="04A0" w:firstRow="1" w:lastRow="0" w:firstColumn="1" w:lastColumn="0" w:noHBand="0" w:noVBand="1"/>
      </w:tblPr>
      <w:tblGrid>
        <w:gridCol w:w="947"/>
        <w:gridCol w:w="947"/>
        <w:gridCol w:w="949"/>
        <w:gridCol w:w="949"/>
        <w:gridCol w:w="947"/>
        <w:gridCol w:w="947"/>
        <w:gridCol w:w="947"/>
        <w:gridCol w:w="947"/>
        <w:gridCol w:w="948"/>
      </w:tblGrid>
      <w:tr w:rsidR="00D71ECE" w14:paraId="7D138D37" w14:textId="77777777" w:rsidTr="007623EC">
        <w:trPr>
          <w:trHeight w:val="345"/>
          <w:jc w:val="center"/>
        </w:trPr>
        <w:tc>
          <w:tcPr>
            <w:tcW w:w="948" w:type="dxa"/>
          </w:tcPr>
          <w:p w14:paraId="7F901BCB" w14:textId="77777777" w:rsidR="00D71ECE" w:rsidRDefault="00727B8F">
            <w:pPr>
              <w:spacing w:line="240" w:lineRule="auto"/>
              <w:ind w:firstLineChars="0" w:firstLine="0"/>
              <w:jc w:val="distribute"/>
              <w:rPr>
                <w:rFonts w:ascii="宋体" w:hAnsi="宋体" w:cs="微软雅黑"/>
                <w:w w:val="99"/>
                <w:kern w:val="0"/>
              </w:rPr>
            </w:pPr>
            <w:r>
              <w:rPr>
                <w:rFonts w:ascii="宋体" w:hAnsi="宋体" w:cs="微软雅黑" w:hint="eastAsia"/>
                <w:w w:val="99"/>
                <w:kern w:val="0"/>
              </w:rPr>
              <w:t>团长</w:t>
            </w:r>
          </w:p>
        </w:tc>
        <w:tc>
          <w:tcPr>
            <w:tcW w:w="948" w:type="dxa"/>
          </w:tcPr>
          <w:p w14:paraId="5687315B" w14:textId="77777777" w:rsidR="00D71ECE" w:rsidRDefault="00727B8F">
            <w:pPr>
              <w:spacing w:line="240" w:lineRule="auto"/>
              <w:ind w:firstLineChars="0" w:firstLine="0"/>
              <w:jc w:val="distribute"/>
              <w:rPr>
                <w:rFonts w:ascii="宋体" w:hAnsi="宋体" w:cs="微软雅黑"/>
                <w:w w:val="99"/>
                <w:kern w:val="0"/>
              </w:rPr>
            </w:pPr>
            <w:r>
              <w:rPr>
                <w:rFonts w:ascii="宋体" w:hAnsi="宋体" w:cs="微软雅黑" w:hint="eastAsia"/>
                <w:w w:val="99"/>
                <w:kern w:val="0"/>
              </w:rPr>
              <w:t>诸俊</w:t>
            </w:r>
          </w:p>
        </w:tc>
        <w:tc>
          <w:tcPr>
            <w:tcW w:w="948" w:type="dxa"/>
          </w:tcPr>
          <w:p w14:paraId="1B7D5E95" w14:textId="77777777" w:rsidR="00D71ECE" w:rsidRDefault="00727B8F">
            <w:pPr>
              <w:spacing w:line="240" w:lineRule="auto"/>
              <w:ind w:firstLineChars="0" w:firstLine="0"/>
              <w:jc w:val="distribute"/>
              <w:rPr>
                <w:rFonts w:ascii="宋体" w:hAnsi="宋体" w:cs="微软雅黑"/>
                <w:w w:val="99"/>
                <w:kern w:val="0"/>
              </w:rPr>
            </w:pPr>
            <w:r>
              <w:rPr>
                <w:rFonts w:ascii="宋体" w:hAnsi="宋体" w:cs="微软雅黑" w:hint="eastAsia"/>
                <w:w w:val="99"/>
                <w:kern w:val="0"/>
              </w:rPr>
              <w:t>薛阳</w:t>
            </w:r>
          </w:p>
        </w:tc>
        <w:tc>
          <w:tcPr>
            <w:tcW w:w="949" w:type="dxa"/>
          </w:tcPr>
          <w:p w14:paraId="33A22A89" w14:textId="77777777" w:rsidR="00D71ECE" w:rsidRDefault="00D71ECE">
            <w:pPr>
              <w:spacing w:line="240" w:lineRule="auto"/>
              <w:ind w:firstLineChars="0" w:firstLine="0"/>
              <w:jc w:val="distribute"/>
              <w:rPr>
                <w:rFonts w:ascii="宋体" w:hAnsi="宋体" w:cs="微软雅黑"/>
                <w:w w:val="99"/>
                <w:kern w:val="0"/>
              </w:rPr>
            </w:pPr>
          </w:p>
        </w:tc>
        <w:tc>
          <w:tcPr>
            <w:tcW w:w="947" w:type="dxa"/>
          </w:tcPr>
          <w:p w14:paraId="6F468A48" w14:textId="77777777" w:rsidR="00D71ECE" w:rsidRDefault="00D71ECE">
            <w:pPr>
              <w:spacing w:line="240" w:lineRule="auto"/>
              <w:ind w:firstLineChars="0" w:firstLine="0"/>
              <w:jc w:val="distribute"/>
              <w:rPr>
                <w:rFonts w:ascii="宋体" w:hAnsi="宋体" w:cs="微软雅黑"/>
                <w:w w:val="99"/>
                <w:kern w:val="0"/>
              </w:rPr>
            </w:pPr>
          </w:p>
        </w:tc>
        <w:tc>
          <w:tcPr>
            <w:tcW w:w="947" w:type="dxa"/>
          </w:tcPr>
          <w:p w14:paraId="0033D50F" w14:textId="77777777" w:rsidR="00D71ECE" w:rsidRDefault="00D71ECE">
            <w:pPr>
              <w:spacing w:line="240" w:lineRule="auto"/>
              <w:ind w:firstLineChars="0" w:firstLine="0"/>
              <w:jc w:val="distribute"/>
              <w:rPr>
                <w:rFonts w:ascii="宋体" w:hAnsi="宋体" w:cs="微软雅黑"/>
                <w:w w:val="99"/>
                <w:kern w:val="0"/>
              </w:rPr>
            </w:pPr>
          </w:p>
        </w:tc>
        <w:tc>
          <w:tcPr>
            <w:tcW w:w="947" w:type="dxa"/>
          </w:tcPr>
          <w:p w14:paraId="5F815F50" w14:textId="77777777" w:rsidR="00D71ECE" w:rsidRDefault="00D71ECE">
            <w:pPr>
              <w:spacing w:line="240" w:lineRule="auto"/>
              <w:ind w:firstLineChars="0" w:firstLine="0"/>
              <w:jc w:val="distribute"/>
              <w:rPr>
                <w:rFonts w:ascii="宋体" w:hAnsi="宋体" w:cs="微软雅黑"/>
                <w:w w:val="99"/>
                <w:kern w:val="0"/>
              </w:rPr>
            </w:pPr>
          </w:p>
        </w:tc>
        <w:tc>
          <w:tcPr>
            <w:tcW w:w="947" w:type="dxa"/>
          </w:tcPr>
          <w:p w14:paraId="0132691E" w14:textId="77777777" w:rsidR="00D71ECE" w:rsidRDefault="00D71ECE">
            <w:pPr>
              <w:spacing w:line="240" w:lineRule="auto"/>
              <w:ind w:firstLineChars="0" w:firstLine="0"/>
              <w:jc w:val="distribute"/>
              <w:rPr>
                <w:rFonts w:ascii="宋体" w:hAnsi="宋体" w:cs="微软雅黑"/>
                <w:w w:val="99"/>
                <w:kern w:val="0"/>
              </w:rPr>
            </w:pPr>
          </w:p>
        </w:tc>
        <w:tc>
          <w:tcPr>
            <w:tcW w:w="947" w:type="dxa"/>
          </w:tcPr>
          <w:p w14:paraId="05F758BA" w14:textId="77777777" w:rsidR="00D71ECE" w:rsidRDefault="00D71ECE">
            <w:pPr>
              <w:spacing w:line="240" w:lineRule="auto"/>
              <w:ind w:firstLineChars="0" w:firstLine="0"/>
              <w:jc w:val="distribute"/>
              <w:rPr>
                <w:rFonts w:ascii="宋体" w:hAnsi="宋体" w:cs="微软雅黑"/>
                <w:w w:val="99"/>
                <w:kern w:val="0"/>
              </w:rPr>
            </w:pPr>
          </w:p>
        </w:tc>
      </w:tr>
      <w:tr w:rsidR="000071A7" w14:paraId="08785109" w14:textId="77777777" w:rsidTr="007623EC">
        <w:trPr>
          <w:trHeight w:val="345"/>
          <w:jc w:val="center"/>
        </w:trPr>
        <w:tc>
          <w:tcPr>
            <w:tcW w:w="948" w:type="dxa"/>
          </w:tcPr>
          <w:p w14:paraId="721D84C6" w14:textId="03EA79BD" w:rsidR="000071A7" w:rsidRDefault="000071A7" w:rsidP="000071A7">
            <w:pPr>
              <w:spacing w:line="240" w:lineRule="auto"/>
              <w:ind w:firstLineChars="0" w:firstLine="0"/>
              <w:jc w:val="distribute"/>
              <w:rPr>
                <w:rFonts w:ascii="宋体" w:hAnsi="宋体" w:cs="微软雅黑"/>
                <w:w w:val="99"/>
                <w:kern w:val="0"/>
              </w:rPr>
            </w:pPr>
            <w:r>
              <w:t>马进明</w:t>
            </w:r>
          </w:p>
        </w:tc>
        <w:tc>
          <w:tcPr>
            <w:tcW w:w="948" w:type="dxa"/>
          </w:tcPr>
          <w:p w14:paraId="717BA261" w14:textId="0417AD3B" w:rsidR="000071A7" w:rsidRDefault="000071A7" w:rsidP="000071A7">
            <w:pPr>
              <w:spacing w:line="240" w:lineRule="auto"/>
              <w:ind w:firstLineChars="0" w:firstLine="0"/>
              <w:jc w:val="distribute"/>
              <w:rPr>
                <w:rFonts w:ascii="宋体" w:hAnsi="宋体" w:cs="微软雅黑"/>
                <w:w w:val="99"/>
                <w:kern w:val="0"/>
              </w:rPr>
            </w:pPr>
            <w:r>
              <w:t>王佳丽</w:t>
            </w:r>
          </w:p>
        </w:tc>
        <w:tc>
          <w:tcPr>
            <w:tcW w:w="948" w:type="dxa"/>
          </w:tcPr>
          <w:p w14:paraId="2F114638" w14:textId="65D4F596" w:rsidR="000071A7" w:rsidRDefault="000071A7" w:rsidP="000071A7">
            <w:pPr>
              <w:spacing w:line="240" w:lineRule="auto"/>
              <w:ind w:firstLineChars="0" w:firstLine="0"/>
              <w:jc w:val="distribute"/>
              <w:rPr>
                <w:rFonts w:ascii="宋体" w:hAnsi="宋体" w:cs="微软雅黑"/>
                <w:w w:val="99"/>
                <w:kern w:val="0"/>
              </w:rPr>
            </w:pPr>
            <w:proofErr w:type="gramStart"/>
            <w:r>
              <w:t>王育飞</w:t>
            </w:r>
            <w:proofErr w:type="gramEnd"/>
          </w:p>
        </w:tc>
        <w:tc>
          <w:tcPr>
            <w:tcW w:w="949" w:type="dxa"/>
          </w:tcPr>
          <w:p w14:paraId="44BFAA3C" w14:textId="301A316B" w:rsidR="000071A7" w:rsidRDefault="000071A7" w:rsidP="000071A7">
            <w:pPr>
              <w:spacing w:line="240" w:lineRule="auto"/>
              <w:ind w:firstLineChars="0" w:firstLine="0"/>
              <w:jc w:val="distribute"/>
              <w:rPr>
                <w:rFonts w:ascii="宋体" w:hAnsi="宋体" w:cs="微软雅黑"/>
                <w:w w:val="99"/>
                <w:kern w:val="0"/>
              </w:rPr>
            </w:pPr>
            <w:proofErr w:type="gramStart"/>
            <w:r>
              <w:t>王海思</w:t>
            </w:r>
            <w:proofErr w:type="gramEnd"/>
          </w:p>
        </w:tc>
        <w:tc>
          <w:tcPr>
            <w:tcW w:w="947" w:type="dxa"/>
          </w:tcPr>
          <w:p w14:paraId="07F29C1D" w14:textId="67B34D81" w:rsidR="000071A7" w:rsidRDefault="000071A7" w:rsidP="000071A7">
            <w:pPr>
              <w:spacing w:line="240" w:lineRule="auto"/>
              <w:ind w:firstLineChars="0" w:firstLine="0"/>
              <w:jc w:val="distribute"/>
              <w:rPr>
                <w:rFonts w:ascii="宋体" w:hAnsi="宋体" w:cs="微软雅黑"/>
                <w:w w:val="99"/>
                <w:kern w:val="0"/>
              </w:rPr>
            </w:pPr>
            <w:proofErr w:type="gramStart"/>
            <w:r>
              <w:t>边晓燕</w:t>
            </w:r>
            <w:proofErr w:type="gramEnd"/>
          </w:p>
        </w:tc>
        <w:tc>
          <w:tcPr>
            <w:tcW w:w="947" w:type="dxa"/>
          </w:tcPr>
          <w:p w14:paraId="015BAFA0" w14:textId="7CB725C4" w:rsidR="000071A7" w:rsidRDefault="000071A7" w:rsidP="000071A7">
            <w:pPr>
              <w:spacing w:line="240" w:lineRule="auto"/>
              <w:ind w:firstLineChars="0" w:firstLine="0"/>
              <w:jc w:val="distribute"/>
              <w:rPr>
                <w:rFonts w:ascii="宋体" w:hAnsi="宋体" w:cs="微软雅黑"/>
                <w:w w:val="99"/>
                <w:kern w:val="0"/>
              </w:rPr>
            </w:pPr>
            <w:r>
              <w:t>李东</w:t>
            </w:r>
            <w:proofErr w:type="gramStart"/>
            <w:r>
              <w:t>东</w:t>
            </w:r>
            <w:proofErr w:type="gramEnd"/>
          </w:p>
        </w:tc>
        <w:tc>
          <w:tcPr>
            <w:tcW w:w="947" w:type="dxa"/>
          </w:tcPr>
          <w:p w14:paraId="356D2B3F" w14:textId="7D931BBC" w:rsidR="000071A7" w:rsidRDefault="000071A7" w:rsidP="000071A7">
            <w:pPr>
              <w:spacing w:line="240" w:lineRule="auto"/>
              <w:ind w:firstLineChars="0" w:firstLine="0"/>
              <w:jc w:val="distribute"/>
              <w:rPr>
                <w:rFonts w:ascii="宋体" w:hAnsi="宋体" w:cs="微软雅黑"/>
                <w:w w:val="99"/>
                <w:kern w:val="0"/>
              </w:rPr>
            </w:pPr>
            <w:r>
              <w:t>李志斌</w:t>
            </w:r>
          </w:p>
        </w:tc>
        <w:tc>
          <w:tcPr>
            <w:tcW w:w="947" w:type="dxa"/>
          </w:tcPr>
          <w:p w14:paraId="3820EA7A" w14:textId="6F793EE5" w:rsidR="000071A7" w:rsidRDefault="000071A7" w:rsidP="000071A7">
            <w:pPr>
              <w:spacing w:line="240" w:lineRule="auto"/>
              <w:ind w:firstLineChars="0" w:firstLine="0"/>
              <w:jc w:val="distribute"/>
              <w:rPr>
                <w:rFonts w:ascii="宋体" w:hAnsi="宋体" w:cs="微软雅黑"/>
                <w:w w:val="99"/>
                <w:kern w:val="0"/>
              </w:rPr>
            </w:pPr>
            <w:r>
              <w:t>李和兴</w:t>
            </w:r>
          </w:p>
        </w:tc>
        <w:tc>
          <w:tcPr>
            <w:tcW w:w="947" w:type="dxa"/>
          </w:tcPr>
          <w:p w14:paraId="61D02069" w14:textId="4A9DC2C8" w:rsidR="000071A7" w:rsidRDefault="000071A7" w:rsidP="000071A7">
            <w:pPr>
              <w:spacing w:line="240" w:lineRule="auto"/>
              <w:ind w:firstLineChars="0" w:firstLine="0"/>
              <w:jc w:val="distribute"/>
              <w:rPr>
                <w:rFonts w:ascii="宋体" w:hAnsi="宋体" w:cs="微软雅黑"/>
                <w:w w:val="99"/>
                <w:kern w:val="0"/>
              </w:rPr>
            </w:pPr>
            <w:r>
              <w:t>李晓华</w:t>
            </w:r>
          </w:p>
        </w:tc>
      </w:tr>
      <w:tr w:rsidR="000071A7" w14:paraId="654CE691" w14:textId="77777777" w:rsidTr="007623EC">
        <w:trPr>
          <w:trHeight w:val="345"/>
          <w:jc w:val="center"/>
        </w:trPr>
        <w:tc>
          <w:tcPr>
            <w:tcW w:w="948" w:type="dxa"/>
          </w:tcPr>
          <w:p w14:paraId="0AC98789" w14:textId="22FF7E25" w:rsidR="000071A7" w:rsidRDefault="000071A7" w:rsidP="000071A7">
            <w:pPr>
              <w:spacing w:line="240" w:lineRule="auto"/>
              <w:ind w:firstLineChars="0" w:firstLine="0"/>
              <w:jc w:val="distribute"/>
              <w:rPr>
                <w:rFonts w:ascii="宋体" w:hAnsi="宋体" w:cs="微软雅黑"/>
                <w:w w:val="99"/>
                <w:kern w:val="0"/>
              </w:rPr>
            </w:pPr>
            <w:r>
              <w:t>李</w:t>
            </w:r>
            <w:r>
              <w:tab/>
            </w:r>
            <w:r>
              <w:t>豪</w:t>
            </w:r>
          </w:p>
        </w:tc>
        <w:tc>
          <w:tcPr>
            <w:tcW w:w="948" w:type="dxa"/>
          </w:tcPr>
          <w:p w14:paraId="70614E43" w14:textId="448A4730" w:rsidR="000071A7" w:rsidRDefault="000071A7" w:rsidP="000071A7">
            <w:pPr>
              <w:spacing w:line="240" w:lineRule="auto"/>
              <w:ind w:firstLineChars="0" w:firstLine="0"/>
              <w:jc w:val="distribute"/>
              <w:rPr>
                <w:rFonts w:ascii="宋体" w:hAnsi="宋体" w:cs="微软雅黑"/>
                <w:w w:val="99"/>
                <w:kern w:val="0"/>
              </w:rPr>
            </w:pPr>
            <w:r>
              <w:rPr>
                <w:rFonts w:hint="eastAsia"/>
              </w:rPr>
              <w:t>刘刚</w:t>
            </w:r>
          </w:p>
        </w:tc>
        <w:tc>
          <w:tcPr>
            <w:tcW w:w="948" w:type="dxa"/>
          </w:tcPr>
          <w:p w14:paraId="600442B8" w14:textId="4A09DE75" w:rsidR="000071A7" w:rsidRDefault="000071A7" w:rsidP="000071A7">
            <w:pPr>
              <w:spacing w:line="240" w:lineRule="auto"/>
              <w:ind w:firstLineChars="0" w:firstLine="0"/>
              <w:jc w:val="distribute"/>
              <w:rPr>
                <w:rFonts w:ascii="宋体" w:hAnsi="宋体" w:cs="微软雅黑"/>
                <w:w w:val="99"/>
                <w:kern w:val="0"/>
              </w:rPr>
            </w:pPr>
            <w:r>
              <w:t>杨兴武</w:t>
            </w:r>
          </w:p>
        </w:tc>
        <w:tc>
          <w:tcPr>
            <w:tcW w:w="949" w:type="dxa"/>
          </w:tcPr>
          <w:p w14:paraId="1E8079B8" w14:textId="050441C1" w:rsidR="000071A7" w:rsidRDefault="000071A7" w:rsidP="000071A7">
            <w:pPr>
              <w:spacing w:line="240" w:lineRule="auto"/>
              <w:ind w:firstLineChars="0" w:firstLine="0"/>
              <w:jc w:val="distribute"/>
              <w:rPr>
                <w:rFonts w:ascii="宋体" w:hAnsi="宋体" w:cs="微软雅黑"/>
                <w:w w:val="99"/>
                <w:kern w:val="0"/>
              </w:rPr>
            </w:pPr>
            <w:r>
              <w:t>吴文军</w:t>
            </w:r>
          </w:p>
        </w:tc>
        <w:tc>
          <w:tcPr>
            <w:tcW w:w="947" w:type="dxa"/>
          </w:tcPr>
          <w:p w14:paraId="41CA3866" w14:textId="3CB4218F" w:rsidR="000071A7" w:rsidRDefault="000071A7" w:rsidP="000071A7">
            <w:pPr>
              <w:spacing w:line="240" w:lineRule="auto"/>
              <w:ind w:firstLineChars="0" w:firstLine="0"/>
              <w:jc w:val="distribute"/>
              <w:rPr>
                <w:rFonts w:ascii="宋体" w:hAnsi="宋体" w:cs="微软雅黑"/>
                <w:w w:val="99"/>
                <w:kern w:val="0"/>
              </w:rPr>
            </w:pPr>
            <w:proofErr w:type="gramStart"/>
            <w:r>
              <w:t>张志芹</w:t>
            </w:r>
            <w:proofErr w:type="gramEnd"/>
          </w:p>
        </w:tc>
        <w:tc>
          <w:tcPr>
            <w:tcW w:w="947" w:type="dxa"/>
          </w:tcPr>
          <w:p w14:paraId="05E26F82" w14:textId="51868FF8" w:rsidR="000071A7" w:rsidRDefault="000071A7" w:rsidP="000071A7">
            <w:pPr>
              <w:spacing w:line="240" w:lineRule="auto"/>
              <w:ind w:firstLineChars="0" w:firstLine="0"/>
              <w:jc w:val="distribute"/>
              <w:rPr>
                <w:rFonts w:ascii="宋体" w:hAnsi="宋体" w:cs="微软雅黑"/>
                <w:w w:val="99"/>
                <w:kern w:val="0"/>
              </w:rPr>
            </w:pPr>
            <w:proofErr w:type="gramStart"/>
            <w:r>
              <w:t>林顺富</w:t>
            </w:r>
            <w:proofErr w:type="gramEnd"/>
          </w:p>
        </w:tc>
        <w:tc>
          <w:tcPr>
            <w:tcW w:w="947" w:type="dxa"/>
          </w:tcPr>
          <w:p w14:paraId="5ADC8885" w14:textId="746E7BD6" w:rsidR="000071A7" w:rsidRDefault="000071A7" w:rsidP="000071A7">
            <w:pPr>
              <w:spacing w:line="240" w:lineRule="auto"/>
              <w:ind w:firstLineChars="0" w:firstLine="0"/>
              <w:jc w:val="distribute"/>
              <w:rPr>
                <w:rFonts w:ascii="宋体" w:hAnsi="宋体" w:cs="微软雅黑"/>
                <w:w w:val="99"/>
                <w:kern w:val="0"/>
              </w:rPr>
            </w:pPr>
            <w:r>
              <w:t>赵</w:t>
            </w:r>
            <w:r>
              <w:tab/>
            </w:r>
            <w:r>
              <w:t>玲</w:t>
            </w:r>
          </w:p>
        </w:tc>
        <w:tc>
          <w:tcPr>
            <w:tcW w:w="947" w:type="dxa"/>
          </w:tcPr>
          <w:p w14:paraId="596E3C4B" w14:textId="6C560DA4" w:rsidR="000071A7" w:rsidRDefault="000071A7" w:rsidP="000071A7">
            <w:pPr>
              <w:spacing w:line="240" w:lineRule="auto"/>
              <w:ind w:firstLineChars="0" w:firstLine="0"/>
              <w:jc w:val="distribute"/>
              <w:rPr>
                <w:rFonts w:ascii="宋体" w:hAnsi="宋体" w:cs="微软雅黑"/>
                <w:w w:val="99"/>
                <w:kern w:val="0"/>
              </w:rPr>
            </w:pPr>
            <w:r>
              <w:t>赵晋斌</w:t>
            </w:r>
          </w:p>
        </w:tc>
        <w:tc>
          <w:tcPr>
            <w:tcW w:w="947" w:type="dxa"/>
          </w:tcPr>
          <w:p w14:paraId="750BEB40" w14:textId="3BEC8F3E" w:rsidR="000071A7" w:rsidRDefault="000071A7" w:rsidP="000071A7">
            <w:pPr>
              <w:spacing w:line="240" w:lineRule="auto"/>
              <w:ind w:firstLineChars="0" w:firstLine="0"/>
              <w:jc w:val="distribute"/>
              <w:rPr>
                <w:rFonts w:ascii="宋体" w:hAnsi="宋体" w:cs="微软雅黑"/>
                <w:w w:val="99"/>
                <w:kern w:val="0"/>
              </w:rPr>
            </w:pPr>
            <w:r>
              <w:t>赵</w:t>
            </w:r>
            <w:r>
              <w:tab/>
            </w:r>
            <w:proofErr w:type="gramStart"/>
            <w:r>
              <w:t>璐</w:t>
            </w:r>
            <w:proofErr w:type="gramEnd"/>
          </w:p>
        </w:tc>
      </w:tr>
      <w:tr w:rsidR="000071A7" w14:paraId="53A0FD7A" w14:textId="77777777" w:rsidTr="001918BF">
        <w:trPr>
          <w:gridAfter w:val="1"/>
          <w:wAfter w:w="948" w:type="dxa"/>
          <w:trHeight w:val="345"/>
          <w:jc w:val="center"/>
        </w:trPr>
        <w:tc>
          <w:tcPr>
            <w:tcW w:w="948" w:type="dxa"/>
            <w:tcBorders>
              <w:top w:val="nil"/>
              <w:left w:val="nil"/>
              <w:bottom w:val="nil"/>
              <w:right w:val="nil"/>
            </w:tcBorders>
          </w:tcPr>
          <w:p w14:paraId="0374E102" w14:textId="58FA4C6F" w:rsidR="000071A7" w:rsidRDefault="000071A7" w:rsidP="000071A7">
            <w:pPr>
              <w:spacing w:line="240" w:lineRule="auto"/>
              <w:ind w:firstLineChars="0" w:firstLine="0"/>
              <w:jc w:val="distribute"/>
              <w:rPr>
                <w:rFonts w:ascii="宋体" w:hAnsi="宋体" w:cs="微软雅黑"/>
                <w:w w:val="99"/>
                <w:kern w:val="0"/>
              </w:rPr>
            </w:pPr>
            <w:r>
              <w:t>钱</w:t>
            </w:r>
            <w:r>
              <w:tab/>
            </w:r>
            <w:r>
              <w:t>虹</w:t>
            </w:r>
          </w:p>
        </w:tc>
        <w:tc>
          <w:tcPr>
            <w:tcW w:w="948" w:type="dxa"/>
            <w:tcBorders>
              <w:top w:val="nil"/>
              <w:left w:val="nil"/>
              <w:bottom w:val="nil"/>
              <w:right w:val="nil"/>
            </w:tcBorders>
          </w:tcPr>
          <w:p w14:paraId="35E8AAC5" w14:textId="33790AE6" w:rsidR="000071A7" w:rsidRDefault="000071A7" w:rsidP="000071A7">
            <w:pPr>
              <w:spacing w:line="240" w:lineRule="auto"/>
              <w:ind w:firstLineChars="0" w:firstLine="0"/>
              <w:jc w:val="distribute"/>
              <w:rPr>
                <w:rFonts w:ascii="宋体" w:hAnsi="宋体" w:cs="微软雅黑"/>
                <w:w w:val="99"/>
                <w:kern w:val="0"/>
              </w:rPr>
            </w:pPr>
            <w:r>
              <w:t>黄</w:t>
            </w:r>
            <w:r>
              <w:tab/>
            </w:r>
            <w:r>
              <w:t>伟</w:t>
            </w:r>
          </w:p>
        </w:tc>
        <w:tc>
          <w:tcPr>
            <w:tcW w:w="949" w:type="dxa"/>
            <w:tcBorders>
              <w:top w:val="nil"/>
              <w:left w:val="nil"/>
              <w:bottom w:val="nil"/>
              <w:right w:val="nil"/>
            </w:tcBorders>
          </w:tcPr>
          <w:p w14:paraId="39EC2561" w14:textId="3E2D5652" w:rsidR="000071A7" w:rsidRDefault="000071A7" w:rsidP="000071A7">
            <w:pPr>
              <w:spacing w:line="240" w:lineRule="auto"/>
              <w:ind w:firstLineChars="0" w:firstLine="0"/>
              <w:jc w:val="distribute"/>
              <w:rPr>
                <w:rFonts w:ascii="宋体" w:hAnsi="宋体" w:cs="微软雅黑"/>
                <w:w w:val="99"/>
                <w:kern w:val="0"/>
              </w:rPr>
            </w:pPr>
            <w:r>
              <w:t>黄福珍</w:t>
            </w:r>
          </w:p>
        </w:tc>
        <w:tc>
          <w:tcPr>
            <w:tcW w:w="947" w:type="dxa"/>
            <w:tcBorders>
              <w:top w:val="nil"/>
              <w:left w:val="nil"/>
              <w:bottom w:val="nil"/>
              <w:right w:val="nil"/>
            </w:tcBorders>
          </w:tcPr>
          <w:p w14:paraId="3362BD9A" w14:textId="21671C7C" w:rsidR="000071A7" w:rsidRDefault="000071A7" w:rsidP="000071A7">
            <w:pPr>
              <w:spacing w:line="240" w:lineRule="auto"/>
              <w:ind w:firstLineChars="0" w:firstLine="0"/>
              <w:jc w:val="distribute"/>
              <w:rPr>
                <w:rFonts w:ascii="宋体" w:hAnsi="宋体" w:cs="微软雅黑"/>
                <w:w w:val="99"/>
                <w:kern w:val="0"/>
              </w:rPr>
            </w:pPr>
            <w:r>
              <w:t>彭道刚</w:t>
            </w:r>
          </w:p>
        </w:tc>
        <w:tc>
          <w:tcPr>
            <w:tcW w:w="947" w:type="dxa"/>
            <w:tcBorders>
              <w:top w:val="nil"/>
              <w:left w:val="nil"/>
              <w:bottom w:val="nil"/>
              <w:right w:val="nil"/>
            </w:tcBorders>
          </w:tcPr>
          <w:p w14:paraId="6E107BBC" w14:textId="581F86BB" w:rsidR="000071A7" w:rsidRDefault="000071A7" w:rsidP="000071A7">
            <w:pPr>
              <w:spacing w:line="240" w:lineRule="auto"/>
              <w:ind w:firstLineChars="0" w:firstLine="0"/>
              <w:jc w:val="distribute"/>
              <w:rPr>
                <w:rFonts w:ascii="宋体" w:hAnsi="宋体" w:cs="微软雅黑"/>
                <w:w w:val="99"/>
                <w:kern w:val="0"/>
              </w:rPr>
            </w:pPr>
            <w:r>
              <w:t>程志远</w:t>
            </w:r>
          </w:p>
        </w:tc>
        <w:tc>
          <w:tcPr>
            <w:tcW w:w="947" w:type="dxa"/>
            <w:tcBorders>
              <w:top w:val="nil"/>
              <w:left w:val="nil"/>
              <w:bottom w:val="nil"/>
              <w:right w:val="nil"/>
            </w:tcBorders>
          </w:tcPr>
          <w:p w14:paraId="0967BD62" w14:textId="7AAEF7E4" w:rsidR="000071A7" w:rsidRDefault="000071A7" w:rsidP="000071A7">
            <w:pPr>
              <w:spacing w:line="240" w:lineRule="auto"/>
              <w:ind w:firstLineChars="0" w:firstLine="0"/>
              <w:jc w:val="distribute"/>
              <w:rPr>
                <w:rFonts w:ascii="宋体" w:hAnsi="宋体" w:cs="微软雅黑"/>
                <w:w w:val="99"/>
                <w:kern w:val="0"/>
              </w:rPr>
            </w:pPr>
            <w:proofErr w:type="gramStart"/>
            <w:r>
              <w:t>薛</w:t>
            </w:r>
            <w:proofErr w:type="gramEnd"/>
            <w:r>
              <w:tab/>
            </w:r>
            <w:r>
              <w:rPr>
                <w:spacing w:val="-1"/>
              </w:rPr>
              <w:t>花</w:t>
            </w:r>
          </w:p>
        </w:tc>
        <w:tc>
          <w:tcPr>
            <w:tcW w:w="947" w:type="dxa"/>
            <w:tcBorders>
              <w:top w:val="nil"/>
              <w:left w:val="nil"/>
              <w:bottom w:val="nil"/>
              <w:right w:val="nil"/>
            </w:tcBorders>
          </w:tcPr>
          <w:p w14:paraId="6BD9033C" w14:textId="44A98E84" w:rsidR="000071A7" w:rsidRDefault="000071A7" w:rsidP="000071A7">
            <w:pPr>
              <w:spacing w:line="240" w:lineRule="auto"/>
              <w:ind w:firstLineChars="0" w:firstLine="0"/>
              <w:jc w:val="distribute"/>
              <w:rPr>
                <w:rFonts w:ascii="宋体" w:hAnsi="宋体" w:cs="微软雅黑"/>
                <w:w w:val="99"/>
                <w:kern w:val="0"/>
              </w:rPr>
            </w:pPr>
            <w:r>
              <w:t>魏书荣</w:t>
            </w:r>
          </w:p>
        </w:tc>
        <w:tc>
          <w:tcPr>
            <w:tcW w:w="947" w:type="dxa"/>
            <w:tcBorders>
              <w:top w:val="nil"/>
              <w:left w:val="nil"/>
              <w:bottom w:val="nil"/>
              <w:right w:val="nil"/>
            </w:tcBorders>
          </w:tcPr>
          <w:p w14:paraId="7F5DFC32" w14:textId="77777777" w:rsidR="000071A7" w:rsidRDefault="000071A7" w:rsidP="000071A7">
            <w:pPr>
              <w:spacing w:line="240" w:lineRule="auto"/>
              <w:ind w:firstLineChars="0" w:firstLine="0"/>
              <w:jc w:val="distribute"/>
              <w:rPr>
                <w:rFonts w:ascii="宋体" w:hAnsi="宋体" w:cs="微软雅黑"/>
                <w:w w:val="99"/>
                <w:kern w:val="0"/>
              </w:rPr>
            </w:pPr>
          </w:p>
        </w:tc>
      </w:tr>
    </w:tbl>
    <w:p w14:paraId="62292023" w14:textId="77777777" w:rsidR="00D71ECE" w:rsidRDefault="00727B8F">
      <w:pPr>
        <w:spacing w:line="240" w:lineRule="auto"/>
        <w:ind w:firstLineChars="0" w:firstLine="0"/>
        <w:jc w:val="distribute"/>
        <w:rPr>
          <w:rFonts w:ascii="Calibri" w:hAnsi="Calibri"/>
          <w:b/>
          <w:bCs/>
        </w:rPr>
      </w:pPr>
      <w:r>
        <w:rPr>
          <w:rFonts w:ascii="宋体" w:hAnsi="宋体" w:cs="微软雅黑" w:hint="eastAsia"/>
          <w:w w:val="99"/>
          <w:kern w:val="0"/>
        </w:rPr>
        <w:t xml:space="preserve"> </w:t>
      </w:r>
    </w:p>
    <w:p w14:paraId="5EC2D15B" w14:textId="77777777" w:rsidR="00D71ECE" w:rsidRPr="007623EC" w:rsidRDefault="00727B8F">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第三代表团  计算机科学与技术学院  电子与信息工程学院（18人）</w:t>
      </w:r>
    </w:p>
    <w:p w14:paraId="72E66673" w14:textId="77777777" w:rsidR="00D71ECE" w:rsidRPr="007623EC" w:rsidRDefault="00727B8F">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t xml:space="preserve">            讨论方式：线上</w:t>
      </w:r>
    </w:p>
    <w:p w14:paraId="0BF5342E" w14:textId="77777777" w:rsidR="00D71ECE" w:rsidRDefault="00D71ECE">
      <w:pPr>
        <w:ind w:firstLineChars="0" w:firstLine="0"/>
        <w:rPr>
          <w:rFonts w:ascii="Calibri" w:hAnsi="Calibri"/>
          <w:b/>
          <w:bCs/>
        </w:rPr>
      </w:pPr>
    </w:p>
    <w:tbl>
      <w:tblPr>
        <w:tblW w:w="9072" w:type="dxa"/>
        <w:tblLayout w:type="fixed"/>
        <w:tblLook w:val="04A0" w:firstRow="1" w:lastRow="0" w:firstColumn="1" w:lastColumn="0" w:noHBand="0" w:noVBand="1"/>
      </w:tblPr>
      <w:tblGrid>
        <w:gridCol w:w="993"/>
        <w:gridCol w:w="992"/>
        <w:gridCol w:w="992"/>
        <w:gridCol w:w="709"/>
        <w:gridCol w:w="283"/>
        <w:gridCol w:w="678"/>
        <w:gridCol w:w="315"/>
        <w:gridCol w:w="636"/>
        <w:gridCol w:w="498"/>
        <w:gridCol w:w="453"/>
        <w:gridCol w:w="539"/>
        <w:gridCol w:w="412"/>
        <w:gridCol w:w="580"/>
        <w:gridCol w:w="371"/>
        <w:gridCol w:w="621"/>
      </w:tblGrid>
      <w:tr w:rsidR="00D71ECE" w14:paraId="6421B6FF" w14:textId="77777777" w:rsidTr="007623EC">
        <w:trPr>
          <w:gridAfter w:val="1"/>
          <w:wAfter w:w="621" w:type="dxa"/>
          <w:trHeight w:val="217"/>
        </w:trPr>
        <w:tc>
          <w:tcPr>
            <w:tcW w:w="993" w:type="dxa"/>
          </w:tcPr>
          <w:p w14:paraId="58DF797D" w14:textId="77777777" w:rsidR="00D71ECE" w:rsidRDefault="00727B8F">
            <w:pPr>
              <w:spacing w:line="240" w:lineRule="auto"/>
              <w:ind w:firstLineChars="0" w:firstLine="0"/>
              <w:jc w:val="distribute"/>
              <w:rPr>
                <w:rFonts w:ascii="宋体" w:hAnsi="宋体" w:cs="微软雅黑"/>
                <w:w w:val="97"/>
                <w:kern w:val="0"/>
              </w:rPr>
            </w:pPr>
            <w:r>
              <w:rPr>
                <w:rFonts w:ascii="宋体" w:hAnsi="宋体" w:cs="微软雅黑" w:hint="eastAsia"/>
                <w:w w:val="99"/>
                <w:kern w:val="0"/>
              </w:rPr>
              <w:t>团长</w:t>
            </w:r>
          </w:p>
        </w:tc>
        <w:tc>
          <w:tcPr>
            <w:tcW w:w="992" w:type="dxa"/>
          </w:tcPr>
          <w:p w14:paraId="104493C5" w14:textId="77777777" w:rsidR="00D71ECE" w:rsidRDefault="00727B8F">
            <w:pPr>
              <w:spacing w:line="240" w:lineRule="auto"/>
              <w:ind w:firstLineChars="0" w:firstLine="0"/>
              <w:jc w:val="distribute"/>
              <w:rPr>
                <w:rFonts w:ascii="宋体" w:hAnsi="宋体" w:cs="微软雅黑"/>
                <w:w w:val="97"/>
                <w:kern w:val="0"/>
              </w:rPr>
            </w:pPr>
            <w:r>
              <w:rPr>
                <w:rFonts w:ascii="宋体" w:hAnsi="宋体" w:cs="微软雅黑" w:hint="eastAsia"/>
                <w:w w:val="99"/>
                <w:kern w:val="0"/>
              </w:rPr>
              <w:t>王亮亮</w:t>
            </w:r>
          </w:p>
        </w:tc>
        <w:tc>
          <w:tcPr>
            <w:tcW w:w="992" w:type="dxa"/>
          </w:tcPr>
          <w:p w14:paraId="31E59A80" w14:textId="77777777" w:rsidR="00D71ECE" w:rsidRDefault="00727B8F">
            <w:pPr>
              <w:spacing w:line="240" w:lineRule="auto"/>
              <w:ind w:firstLineChars="0" w:firstLine="0"/>
              <w:jc w:val="distribute"/>
              <w:rPr>
                <w:rFonts w:ascii="宋体" w:hAnsi="宋体" w:cs="微软雅黑"/>
                <w:w w:val="97"/>
                <w:kern w:val="0"/>
              </w:rPr>
            </w:pPr>
            <w:r>
              <w:rPr>
                <w:rFonts w:ascii="宋体" w:hAnsi="宋体" w:cs="微软雅黑" w:hint="eastAsia"/>
                <w:w w:val="97"/>
                <w:kern w:val="0"/>
              </w:rPr>
              <w:t>薛亮</w:t>
            </w:r>
          </w:p>
        </w:tc>
        <w:tc>
          <w:tcPr>
            <w:tcW w:w="709" w:type="dxa"/>
          </w:tcPr>
          <w:p w14:paraId="5064E13D" w14:textId="77777777" w:rsidR="00D71ECE" w:rsidRDefault="00D71ECE">
            <w:pPr>
              <w:spacing w:line="240" w:lineRule="auto"/>
              <w:ind w:firstLineChars="0" w:firstLine="0"/>
              <w:jc w:val="distribute"/>
              <w:rPr>
                <w:rFonts w:ascii="宋体" w:hAnsi="宋体" w:cs="微软雅黑"/>
                <w:w w:val="97"/>
                <w:kern w:val="0"/>
              </w:rPr>
            </w:pPr>
          </w:p>
        </w:tc>
        <w:tc>
          <w:tcPr>
            <w:tcW w:w="961" w:type="dxa"/>
            <w:gridSpan w:val="2"/>
          </w:tcPr>
          <w:p w14:paraId="4921B89A" w14:textId="77777777" w:rsidR="00D71ECE" w:rsidRDefault="00D71ECE">
            <w:pPr>
              <w:spacing w:line="240" w:lineRule="auto"/>
              <w:ind w:firstLineChars="0" w:firstLine="0"/>
              <w:jc w:val="distribute"/>
              <w:rPr>
                <w:rFonts w:ascii="宋体" w:hAnsi="宋体" w:cs="微软雅黑"/>
                <w:w w:val="97"/>
                <w:kern w:val="0"/>
              </w:rPr>
            </w:pPr>
          </w:p>
        </w:tc>
        <w:tc>
          <w:tcPr>
            <w:tcW w:w="951" w:type="dxa"/>
            <w:gridSpan w:val="2"/>
          </w:tcPr>
          <w:p w14:paraId="2DB3C4D0" w14:textId="77777777" w:rsidR="00D71ECE" w:rsidRDefault="00D71ECE">
            <w:pPr>
              <w:spacing w:line="240" w:lineRule="auto"/>
              <w:ind w:firstLineChars="0" w:firstLine="0"/>
              <w:jc w:val="distribute"/>
              <w:rPr>
                <w:rFonts w:ascii="宋体" w:hAnsi="宋体" w:cs="微软雅黑"/>
                <w:w w:val="97"/>
                <w:kern w:val="0"/>
              </w:rPr>
            </w:pPr>
          </w:p>
        </w:tc>
        <w:tc>
          <w:tcPr>
            <w:tcW w:w="951" w:type="dxa"/>
            <w:gridSpan w:val="2"/>
          </w:tcPr>
          <w:p w14:paraId="6492235F" w14:textId="77777777" w:rsidR="00D71ECE" w:rsidRDefault="00D71ECE">
            <w:pPr>
              <w:spacing w:line="240" w:lineRule="auto"/>
              <w:ind w:firstLineChars="0" w:firstLine="0"/>
              <w:jc w:val="distribute"/>
              <w:rPr>
                <w:rFonts w:ascii="宋体" w:hAnsi="宋体" w:cs="微软雅黑"/>
                <w:w w:val="97"/>
                <w:kern w:val="0"/>
              </w:rPr>
            </w:pPr>
          </w:p>
        </w:tc>
        <w:tc>
          <w:tcPr>
            <w:tcW w:w="951" w:type="dxa"/>
            <w:gridSpan w:val="2"/>
          </w:tcPr>
          <w:p w14:paraId="5563DC1C" w14:textId="77777777" w:rsidR="00D71ECE" w:rsidRDefault="00D71ECE">
            <w:pPr>
              <w:spacing w:line="240" w:lineRule="auto"/>
              <w:ind w:firstLineChars="0" w:firstLine="0"/>
              <w:jc w:val="distribute"/>
              <w:rPr>
                <w:rFonts w:ascii="宋体" w:hAnsi="宋体" w:cs="微软雅黑"/>
                <w:w w:val="97"/>
                <w:kern w:val="0"/>
              </w:rPr>
            </w:pPr>
          </w:p>
        </w:tc>
        <w:tc>
          <w:tcPr>
            <w:tcW w:w="951" w:type="dxa"/>
            <w:gridSpan w:val="2"/>
          </w:tcPr>
          <w:p w14:paraId="73000DE3" w14:textId="77777777" w:rsidR="00D71ECE" w:rsidRDefault="00D71ECE">
            <w:pPr>
              <w:spacing w:line="240" w:lineRule="auto"/>
              <w:ind w:firstLineChars="0" w:firstLine="0"/>
              <w:jc w:val="distribute"/>
              <w:rPr>
                <w:rFonts w:ascii="宋体" w:hAnsi="宋体" w:cs="微软雅黑"/>
                <w:w w:val="97"/>
                <w:kern w:val="0"/>
              </w:rPr>
            </w:pPr>
          </w:p>
        </w:tc>
      </w:tr>
      <w:tr w:rsidR="00AF77B1" w14:paraId="7B4ED21C" w14:textId="77777777" w:rsidTr="001918BF">
        <w:trPr>
          <w:trHeight w:val="300"/>
        </w:trPr>
        <w:tc>
          <w:tcPr>
            <w:tcW w:w="993" w:type="dxa"/>
          </w:tcPr>
          <w:p w14:paraId="7C764673" w14:textId="3BE0F5A6" w:rsidR="00AF77B1" w:rsidRDefault="00AF77B1" w:rsidP="00AF77B1">
            <w:pPr>
              <w:widowControl/>
              <w:spacing w:line="240" w:lineRule="auto"/>
              <w:ind w:firstLineChars="0" w:firstLine="0"/>
              <w:jc w:val="left"/>
              <w:rPr>
                <w:rFonts w:ascii="宋体" w:hAnsi="宋体" w:cs="宋体"/>
                <w:color w:val="000000"/>
                <w:kern w:val="0"/>
              </w:rPr>
            </w:pPr>
            <w:r>
              <w:t>叶文珺</w:t>
            </w:r>
          </w:p>
        </w:tc>
        <w:tc>
          <w:tcPr>
            <w:tcW w:w="992" w:type="dxa"/>
          </w:tcPr>
          <w:p w14:paraId="6079A69B" w14:textId="721B6C2F" w:rsidR="00AF77B1" w:rsidRDefault="00AF77B1" w:rsidP="00AF77B1">
            <w:pPr>
              <w:widowControl/>
              <w:spacing w:line="240" w:lineRule="auto"/>
              <w:ind w:firstLineChars="0" w:firstLine="0"/>
              <w:jc w:val="distribute"/>
              <w:rPr>
                <w:rFonts w:ascii="宋体" w:hAnsi="宋体" w:cs="宋体"/>
                <w:color w:val="000000"/>
                <w:kern w:val="0"/>
              </w:rPr>
            </w:pPr>
            <w:r>
              <w:t>毕忠勤</w:t>
            </w:r>
          </w:p>
        </w:tc>
        <w:tc>
          <w:tcPr>
            <w:tcW w:w="992" w:type="dxa"/>
          </w:tcPr>
          <w:p w14:paraId="35F979D3" w14:textId="5323191C" w:rsidR="00AF77B1" w:rsidRDefault="00AF77B1" w:rsidP="00AF77B1">
            <w:pPr>
              <w:widowControl/>
              <w:spacing w:line="240" w:lineRule="auto"/>
              <w:ind w:firstLineChars="0" w:firstLine="0"/>
              <w:jc w:val="left"/>
              <w:rPr>
                <w:rFonts w:ascii="宋体" w:hAnsi="宋体" w:cs="宋体"/>
                <w:color w:val="000000"/>
                <w:kern w:val="0"/>
              </w:rPr>
            </w:pPr>
            <w:proofErr w:type="gramStart"/>
            <w:r>
              <w:t>邵</w:t>
            </w:r>
            <w:proofErr w:type="gramEnd"/>
            <w:r>
              <w:tab/>
            </w:r>
            <w:r>
              <w:t>洁</w:t>
            </w:r>
          </w:p>
        </w:tc>
        <w:tc>
          <w:tcPr>
            <w:tcW w:w="992" w:type="dxa"/>
            <w:gridSpan w:val="2"/>
          </w:tcPr>
          <w:p w14:paraId="3EC3749C" w14:textId="525FFB5A" w:rsidR="00AF77B1" w:rsidRDefault="00AF77B1" w:rsidP="00AF77B1">
            <w:pPr>
              <w:widowControl/>
              <w:spacing w:line="240" w:lineRule="auto"/>
              <w:ind w:firstLineChars="0" w:firstLine="0"/>
              <w:jc w:val="left"/>
              <w:rPr>
                <w:rFonts w:ascii="宋体" w:hAnsi="宋体" w:cs="宋体"/>
                <w:color w:val="000000"/>
                <w:kern w:val="0"/>
              </w:rPr>
            </w:pPr>
            <w:r>
              <w:t>江</w:t>
            </w:r>
            <w:r>
              <w:tab/>
            </w:r>
            <w:r>
              <w:t>超</w:t>
            </w:r>
          </w:p>
        </w:tc>
        <w:tc>
          <w:tcPr>
            <w:tcW w:w="993" w:type="dxa"/>
            <w:gridSpan w:val="2"/>
          </w:tcPr>
          <w:p w14:paraId="6B5D6028" w14:textId="2B9D44E2" w:rsidR="00AF77B1" w:rsidRDefault="00AF77B1" w:rsidP="00AF77B1">
            <w:pPr>
              <w:widowControl/>
              <w:spacing w:line="240" w:lineRule="auto"/>
              <w:ind w:firstLineChars="0" w:firstLine="0"/>
              <w:jc w:val="left"/>
              <w:rPr>
                <w:rFonts w:ascii="宋体" w:hAnsi="宋体" w:cs="宋体"/>
                <w:color w:val="000000"/>
                <w:kern w:val="0"/>
              </w:rPr>
            </w:pPr>
            <w:r>
              <w:t>杜成珠</w:t>
            </w:r>
          </w:p>
        </w:tc>
        <w:tc>
          <w:tcPr>
            <w:tcW w:w="1134" w:type="dxa"/>
            <w:gridSpan w:val="2"/>
          </w:tcPr>
          <w:p w14:paraId="783ED66A" w14:textId="7C6157FE" w:rsidR="00AF77B1" w:rsidRDefault="00AF77B1" w:rsidP="00AF77B1">
            <w:pPr>
              <w:widowControl/>
              <w:spacing w:line="240" w:lineRule="auto"/>
              <w:ind w:firstLineChars="0" w:firstLine="0"/>
              <w:jc w:val="left"/>
              <w:rPr>
                <w:rFonts w:ascii="宋体" w:hAnsi="宋体" w:cs="宋体"/>
                <w:color w:val="000000"/>
                <w:kern w:val="0"/>
              </w:rPr>
            </w:pPr>
            <w:r>
              <w:t>李艳玲</w:t>
            </w:r>
          </w:p>
        </w:tc>
        <w:tc>
          <w:tcPr>
            <w:tcW w:w="992" w:type="dxa"/>
            <w:gridSpan w:val="2"/>
          </w:tcPr>
          <w:p w14:paraId="1DB49254" w14:textId="7DE56DF6" w:rsidR="00AF77B1" w:rsidRDefault="00AF77B1" w:rsidP="00AF77B1">
            <w:pPr>
              <w:widowControl/>
              <w:spacing w:line="240" w:lineRule="auto"/>
              <w:ind w:firstLineChars="0" w:firstLine="0"/>
              <w:jc w:val="left"/>
              <w:rPr>
                <w:rFonts w:ascii="宋体" w:hAnsi="宋体" w:cs="宋体"/>
                <w:color w:val="000000"/>
                <w:kern w:val="0"/>
              </w:rPr>
            </w:pPr>
            <w:r>
              <w:t>杨</w:t>
            </w:r>
            <w:r>
              <w:tab/>
            </w:r>
            <w:r>
              <w:t>芳</w:t>
            </w:r>
          </w:p>
        </w:tc>
        <w:tc>
          <w:tcPr>
            <w:tcW w:w="992" w:type="dxa"/>
            <w:gridSpan w:val="2"/>
          </w:tcPr>
          <w:p w14:paraId="335E50B2" w14:textId="6EA14844" w:rsidR="00AF77B1" w:rsidRDefault="00AF77B1" w:rsidP="00AF77B1">
            <w:pPr>
              <w:widowControl/>
              <w:spacing w:line="240" w:lineRule="auto"/>
              <w:ind w:firstLineChars="0" w:firstLine="0"/>
              <w:jc w:val="left"/>
              <w:rPr>
                <w:rFonts w:ascii="宋体" w:hAnsi="宋体" w:cs="宋体"/>
                <w:color w:val="000000"/>
                <w:kern w:val="0"/>
              </w:rPr>
            </w:pPr>
            <w:proofErr w:type="gramStart"/>
            <w:r>
              <w:t>余南飞</w:t>
            </w:r>
            <w:proofErr w:type="gramEnd"/>
          </w:p>
        </w:tc>
        <w:tc>
          <w:tcPr>
            <w:tcW w:w="992" w:type="dxa"/>
            <w:gridSpan w:val="2"/>
          </w:tcPr>
          <w:p w14:paraId="444A8EA3" w14:textId="0957BBB0" w:rsidR="00AF77B1" w:rsidRDefault="00AF77B1" w:rsidP="00AF77B1">
            <w:pPr>
              <w:widowControl/>
              <w:spacing w:line="240" w:lineRule="auto"/>
              <w:ind w:firstLineChars="0" w:firstLine="0"/>
              <w:jc w:val="distribute"/>
              <w:rPr>
                <w:rFonts w:ascii="宋体" w:hAnsi="宋体" w:cs="宋体"/>
                <w:color w:val="000000"/>
                <w:kern w:val="0"/>
              </w:rPr>
            </w:pPr>
            <w:r>
              <w:t>刘大明</w:t>
            </w:r>
          </w:p>
        </w:tc>
      </w:tr>
      <w:tr w:rsidR="00AF77B1" w14:paraId="2C0D6B9E" w14:textId="77777777" w:rsidTr="001918BF">
        <w:trPr>
          <w:gridAfter w:val="4"/>
          <w:wAfter w:w="1984" w:type="dxa"/>
          <w:trHeight w:val="300"/>
        </w:trPr>
        <w:tc>
          <w:tcPr>
            <w:tcW w:w="993" w:type="dxa"/>
          </w:tcPr>
          <w:p w14:paraId="19DF86A4" w14:textId="62F2269F" w:rsidR="00AF77B1" w:rsidRDefault="00AF77B1" w:rsidP="00AF77B1">
            <w:pPr>
              <w:widowControl/>
              <w:spacing w:line="240" w:lineRule="auto"/>
              <w:ind w:firstLineChars="0" w:firstLine="0"/>
              <w:jc w:val="left"/>
              <w:rPr>
                <w:rFonts w:ascii="宋体" w:hAnsi="宋体" w:cs="宋体"/>
                <w:color w:val="000000"/>
                <w:kern w:val="0"/>
              </w:rPr>
            </w:pPr>
            <w:r>
              <w:t>赵</w:t>
            </w:r>
            <w:r>
              <w:tab/>
            </w:r>
            <w:proofErr w:type="gramStart"/>
            <w:r>
              <w:t>琰</w:t>
            </w:r>
            <w:proofErr w:type="gramEnd"/>
          </w:p>
        </w:tc>
        <w:tc>
          <w:tcPr>
            <w:tcW w:w="992" w:type="dxa"/>
          </w:tcPr>
          <w:p w14:paraId="2F3D0ED5" w14:textId="3AFEE159" w:rsidR="00AF77B1" w:rsidRDefault="00AF77B1" w:rsidP="00AF77B1">
            <w:pPr>
              <w:widowControl/>
              <w:spacing w:line="240" w:lineRule="auto"/>
              <w:ind w:firstLineChars="0" w:firstLine="0"/>
              <w:jc w:val="distribute"/>
              <w:rPr>
                <w:rFonts w:ascii="宋体" w:hAnsi="宋体" w:cs="宋体"/>
                <w:color w:val="000000"/>
                <w:kern w:val="0"/>
              </w:rPr>
            </w:pPr>
            <w:r>
              <w:t>徐</w:t>
            </w:r>
            <w:r>
              <w:tab/>
            </w:r>
            <w:proofErr w:type="gramStart"/>
            <w:r>
              <w:t>媛</w:t>
            </w:r>
            <w:proofErr w:type="gramEnd"/>
          </w:p>
        </w:tc>
        <w:tc>
          <w:tcPr>
            <w:tcW w:w="992" w:type="dxa"/>
          </w:tcPr>
          <w:p w14:paraId="546EBF45" w14:textId="33DB83B1" w:rsidR="00AF77B1" w:rsidRDefault="00AF77B1" w:rsidP="00AF77B1">
            <w:pPr>
              <w:widowControl/>
              <w:spacing w:line="240" w:lineRule="auto"/>
              <w:ind w:firstLineChars="0" w:firstLine="0"/>
              <w:jc w:val="left"/>
              <w:rPr>
                <w:rFonts w:ascii="宋体" w:hAnsi="宋体" w:cs="宋体"/>
                <w:color w:val="000000"/>
                <w:kern w:val="0"/>
              </w:rPr>
            </w:pPr>
            <w:r>
              <w:t>崔昊杨</w:t>
            </w:r>
          </w:p>
        </w:tc>
        <w:tc>
          <w:tcPr>
            <w:tcW w:w="992" w:type="dxa"/>
            <w:gridSpan w:val="2"/>
          </w:tcPr>
          <w:p w14:paraId="37AC9541" w14:textId="53D0BBD6" w:rsidR="00AF77B1" w:rsidRDefault="00AF77B1" w:rsidP="00AF77B1">
            <w:pPr>
              <w:widowControl/>
              <w:spacing w:line="240" w:lineRule="auto"/>
              <w:ind w:firstLineChars="0" w:firstLine="0"/>
              <w:jc w:val="left"/>
              <w:rPr>
                <w:rFonts w:ascii="宋体" w:hAnsi="宋体" w:cs="宋体"/>
                <w:color w:val="000000"/>
                <w:kern w:val="0"/>
              </w:rPr>
            </w:pPr>
            <w:proofErr w:type="gramStart"/>
            <w:r>
              <w:t>蒋</w:t>
            </w:r>
            <w:proofErr w:type="gramEnd"/>
            <w:r>
              <w:tab/>
            </w:r>
            <w:r>
              <w:t>伟</w:t>
            </w:r>
          </w:p>
        </w:tc>
        <w:tc>
          <w:tcPr>
            <w:tcW w:w="993" w:type="dxa"/>
            <w:gridSpan w:val="2"/>
          </w:tcPr>
          <w:p w14:paraId="72E6BA9F" w14:textId="1564BF7E" w:rsidR="00AF77B1" w:rsidRDefault="00AF77B1" w:rsidP="00AF77B1">
            <w:pPr>
              <w:widowControl/>
              <w:spacing w:line="240" w:lineRule="auto"/>
              <w:ind w:firstLineChars="0" w:firstLine="0"/>
              <w:jc w:val="left"/>
              <w:rPr>
                <w:rFonts w:ascii="宋体" w:hAnsi="宋体" w:cs="宋体"/>
                <w:color w:val="000000"/>
                <w:kern w:val="0"/>
              </w:rPr>
            </w:pPr>
            <w:r>
              <w:t>温</w:t>
            </w:r>
            <w:r>
              <w:tab/>
            </w:r>
            <w:r>
              <w:t>蜜</w:t>
            </w:r>
          </w:p>
        </w:tc>
        <w:tc>
          <w:tcPr>
            <w:tcW w:w="1134" w:type="dxa"/>
            <w:gridSpan w:val="2"/>
          </w:tcPr>
          <w:p w14:paraId="18926811" w14:textId="5299CEA1" w:rsidR="00AF77B1" w:rsidRDefault="00AF77B1" w:rsidP="00AF77B1">
            <w:pPr>
              <w:widowControl/>
              <w:spacing w:line="240" w:lineRule="auto"/>
              <w:ind w:firstLineChars="0" w:firstLine="0"/>
              <w:jc w:val="left"/>
              <w:rPr>
                <w:rFonts w:ascii="宋体" w:hAnsi="宋体" w:cs="宋体"/>
                <w:color w:val="000000"/>
                <w:kern w:val="0"/>
              </w:rPr>
            </w:pPr>
            <w:r>
              <w:t>潘耀芳</w:t>
            </w:r>
          </w:p>
        </w:tc>
        <w:tc>
          <w:tcPr>
            <w:tcW w:w="992" w:type="dxa"/>
            <w:gridSpan w:val="2"/>
          </w:tcPr>
          <w:p w14:paraId="43AF02DB" w14:textId="20198DFD" w:rsidR="00AF77B1" w:rsidRDefault="00AF77B1" w:rsidP="00AF77B1">
            <w:pPr>
              <w:widowControl/>
              <w:spacing w:line="240" w:lineRule="auto"/>
              <w:ind w:firstLineChars="0" w:firstLine="0"/>
              <w:jc w:val="left"/>
              <w:rPr>
                <w:rFonts w:ascii="宋体" w:hAnsi="宋体" w:cs="宋体"/>
                <w:color w:val="000000"/>
                <w:kern w:val="0"/>
              </w:rPr>
            </w:pPr>
            <w:r>
              <w:rPr>
                <w:rFonts w:hint="eastAsia"/>
              </w:rPr>
              <w:t>魏建华</w:t>
            </w:r>
          </w:p>
        </w:tc>
      </w:tr>
    </w:tbl>
    <w:p w14:paraId="19E660FF" w14:textId="77777777" w:rsidR="00D71ECE" w:rsidRDefault="00D71ECE">
      <w:pPr>
        <w:ind w:firstLineChars="0" w:firstLine="0"/>
        <w:rPr>
          <w:rFonts w:ascii="Calibri" w:hAnsi="Calibri"/>
          <w:b/>
          <w:bCs/>
        </w:rPr>
      </w:pPr>
    </w:p>
    <w:p w14:paraId="1A1A63E0" w14:textId="77777777" w:rsidR="007623EC" w:rsidRDefault="007623EC">
      <w:pPr>
        <w:widowControl/>
        <w:spacing w:line="240" w:lineRule="auto"/>
        <w:ind w:firstLineChars="0" w:firstLine="0"/>
        <w:jc w:val="left"/>
        <w:rPr>
          <w:rFonts w:asciiTheme="minorEastAsia" w:eastAsiaTheme="minorEastAsia" w:hAnsiTheme="minorEastAsia"/>
          <w:b/>
          <w:bCs/>
        </w:rPr>
      </w:pPr>
      <w:r>
        <w:rPr>
          <w:rFonts w:asciiTheme="minorEastAsia" w:eastAsiaTheme="minorEastAsia" w:hAnsiTheme="minorEastAsia"/>
          <w:b/>
          <w:bCs/>
        </w:rPr>
        <w:br w:type="page"/>
      </w:r>
    </w:p>
    <w:p w14:paraId="3623CCE3" w14:textId="25932C62" w:rsidR="00D71ECE" w:rsidRPr="007623EC" w:rsidRDefault="00727B8F">
      <w:pPr>
        <w:ind w:firstLineChars="0" w:firstLine="0"/>
        <w:rPr>
          <w:rFonts w:asciiTheme="minorEastAsia" w:eastAsiaTheme="minorEastAsia" w:hAnsiTheme="minorEastAsia"/>
          <w:b/>
          <w:bCs/>
        </w:rPr>
      </w:pPr>
      <w:r w:rsidRPr="007623EC">
        <w:rPr>
          <w:rFonts w:asciiTheme="minorEastAsia" w:eastAsiaTheme="minorEastAsia" w:hAnsiTheme="minorEastAsia" w:hint="eastAsia"/>
          <w:b/>
          <w:bCs/>
        </w:rPr>
        <w:lastRenderedPageBreak/>
        <w:t>第四代表团  经济管理学院、马克思主义学院（16人）</w:t>
      </w:r>
    </w:p>
    <w:p w14:paraId="1677E76D" w14:textId="347AA0AF" w:rsidR="00D71ECE" w:rsidRDefault="00727B8F" w:rsidP="007623EC">
      <w:pPr>
        <w:ind w:firstLineChars="600" w:firstLine="1446"/>
        <w:rPr>
          <w:rFonts w:asciiTheme="minorEastAsia" w:eastAsiaTheme="minorEastAsia" w:hAnsiTheme="minorEastAsia"/>
          <w:b/>
          <w:bCs/>
        </w:rPr>
      </w:pPr>
      <w:r w:rsidRPr="007623EC">
        <w:rPr>
          <w:rFonts w:asciiTheme="minorEastAsia" w:eastAsiaTheme="minorEastAsia" w:hAnsiTheme="minorEastAsia" w:hint="eastAsia"/>
          <w:b/>
          <w:bCs/>
        </w:rPr>
        <w:t>讨论地点：杨浦行政中心9楼9号会议室</w:t>
      </w:r>
    </w:p>
    <w:p w14:paraId="5F73194D" w14:textId="77777777" w:rsidR="007623EC" w:rsidRPr="007623EC" w:rsidRDefault="007623EC" w:rsidP="007623EC">
      <w:pPr>
        <w:ind w:firstLineChars="600" w:firstLine="1446"/>
        <w:rPr>
          <w:rFonts w:asciiTheme="minorEastAsia" w:eastAsiaTheme="minorEastAsia" w:hAnsiTheme="minorEastAsia"/>
          <w:b/>
          <w:bCs/>
        </w:rPr>
      </w:pPr>
    </w:p>
    <w:tbl>
      <w:tblPr>
        <w:tblW w:w="9072" w:type="dxa"/>
        <w:tblLayout w:type="fixed"/>
        <w:tblLook w:val="04A0" w:firstRow="1" w:lastRow="0" w:firstColumn="1" w:lastColumn="0" w:noHBand="0" w:noVBand="1"/>
      </w:tblPr>
      <w:tblGrid>
        <w:gridCol w:w="992"/>
        <w:gridCol w:w="993"/>
        <w:gridCol w:w="992"/>
        <w:gridCol w:w="992"/>
        <w:gridCol w:w="1134"/>
        <w:gridCol w:w="993"/>
        <w:gridCol w:w="992"/>
        <w:gridCol w:w="992"/>
        <w:gridCol w:w="992"/>
      </w:tblGrid>
      <w:tr w:rsidR="00D71ECE" w14:paraId="50C91FF6" w14:textId="77777777" w:rsidTr="007623EC">
        <w:trPr>
          <w:trHeight w:val="359"/>
        </w:trPr>
        <w:tc>
          <w:tcPr>
            <w:tcW w:w="992" w:type="dxa"/>
          </w:tcPr>
          <w:p w14:paraId="10F5F49A" w14:textId="77777777" w:rsidR="00D71ECE" w:rsidRDefault="00727B8F">
            <w:pPr>
              <w:spacing w:line="240" w:lineRule="auto"/>
              <w:ind w:firstLineChars="0" w:firstLine="0"/>
              <w:jc w:val="distribute"/>
              <w:rPr>
                <w:rFonts w:ascii="宋体" w:hAnsi="宋体" w:cs="微软雅黑"/>
                <w:spacing w:val="9"/>
                <w:w w:val="97"/>
                <w:kern w:val="0"/>
              </w:rPr>
            </w:pPr>
            <w:r>
              <w:rPr>
                <w:rFonts w:ascii="宋体" w:hAnsi="宋体" w:cs="微软雅黑" w:hint="eastAsia"/>
                <w:w w:val="98"/>
                <w:kern w:val="0"/>
              </w:rPr>
              <w:t>团长</w:t>
            </w:r>
          </w:p>
        </w:tc>
        <w:tc>
          <w:tcPr>
            <w:tcW w:w="993" w:type="dxa"/>
          </w:tcPr>
          <w:p w14:paraId="46B56DAB" w14:textId="77777777" w:rsidR="00D71ECE" w:rsidRDefault="00727B8F">
            <w:pPr>
              <w:spacing w:line="240" w:lineRule="auto"/>
              <w:ind w:firstLineChars="0" w:firstLine="0"/>
              <w:jc w:val="distribute"/>
              <w:rPr>
                <w:rFonts w:ascii="宋体" w:hAnsi="宋体" w:cs="微软雅黑"/>
                <w:spacing w:val="9"/>
                <w:w w:val="97"/>
                <w:kern w:val="0"/>
              </w:rPr>
            </w:pPr>
            <w:r>
              <w:rPr>
                <w:rFonts w:ascii="宋体" w:hAnsi="宋体" w:cs="微软雅黑" w:hint="eastAsia"/>
                <w:spacing w:val="9"/>
                <w:w w:val="97"/>
                <w:kern w:val="0"/>
              </w:rPr>
              <w:t>容庆</w:t>
            </w:r>
          </w:p>
        </w:tc>
        <w:tc>
          <w:tcPr>
            <w:tcW w:w="992" w:type="dxa"/>
          </w:tcPr>
          <w:p w14:paraId="393D1C07" w14:textId="77777777" w:rsidR="00D71ECE" w:rsidRDefault="00727B8F">
            <w:pPr>
              <w:spacing w:line="240" w:lineRule="auto"/>
              <w:ind w:firstLineChars="0" w:firstLine="0"/>
              <w:jc w:val="distribute"/>
              <w:rPr>
                <w:rFonts w:ascii="宋体" w:hAnsi="宋体" w:cs="微软雅黑"/>
                <w:spacing w:val="9"/>
                <w:w w:val="97"/>
                <w:kern w:val="0"/>
              </w:rPr>
            </w:pPr>
            <w:r>
              <w:rPr>
                <w:rFonts w:ascii="宋体" w:hAnsi="宋体" w:cs="微软雅黑" w:hint="eastAsia"/>
                <w:w w:val="97"/>
                <w:kern w:val="0"/>
              </w:rPr>
              <w:t>巩军伟</w:t>
            </w:r>
          </w:p>
        </w:tc>
        <w:tc>
          <w:tcPr>
            <w:tcW w:w="992" w:type="dxa"/>
          </w:tcPr>
          <w:p w14:paraId="78690963" w14:textId="77777777" w:rsidR="00D71ECE" w:rsidRDefault="00D71ECE">
            <w:pPr>
              <w:spacing w:line="240" w:lineRule="auto"/>
              <w:ind w:firstLineChars="0" w:firstLine="0"/>
              <w:jc w:val="distribute"/>
              <w:rPr>
                <w:rFonts w:ascii="宋体" w:hAnsi="宋体" w:cs="微软雅黑"/>
                <w:spacing w:val="9"/>
                <w:w w:val="97"/>
                <w:kern w:val="0"/>
              </w:rPr>
            </w:pPr>
          </w:p>
        </w:tc>
        <w:tc>
          <w:tcPr>
            <w:tcW w:w="1134" w:type="dxa"/>
          </w:tcPr>
          <w:p w14:paraId="709A1ACA" w14:textId="77777777" w:rsidR="00D71ECE" w:rsidRDefault="00D71ECE">
            <w:pPr>
              <w:spacing w:line="240" w:lineRule="auto"/>
              <w:ind w:firstLineChars="0" w:firstLine="0"/>
              <w:jc w:val="distribute"/>
              <w:rPr>
                <w:rFonts w:ascii="宋体" w:hAnsi="宋体" w:cs="微软雅黑"/>
                <w:spacing w:val="9"/>
                <w:w w:val="97"/>
                <w:kern w:val="0"/>
              </w:rPr>
            </w:pPr>
          </w:p>
        </w:tc>
        <w:tc>
          <w:tcPr>
            <w:tcW w:w="993" w:type="dxa"/>
          </w:tcPr>
          <w:p w14:paraId="6302B316" w14:textId="77777777" w:rsidR="00D71ECE" w:rsidRDefault="00D71ECE">
            <w:pPr>
              <w:spacing w:line="240" w:lineRule="auto"/>
              <w:ind w:firstLineChars="0" w:firstLine="0"/>
              <w:jc w:val="distribute"/>
              <w:rPr>
                <w:rFonts w:ascii="宋体" w:hAnsi="宋体" w:cs="微软雅黑"/>
                <w:spacing w:val="9"/>
                <w:w w:val="97"/>
                <w:kern w:val="0"/>
              </w:rPr>
            </w:pPr>
          </w:p>
        </w:tc>
        <w:tc>
          <w:tcPr>
            <w:tcW w:w="992" w:type="dxa"/>
          </w:tcPr>
          <w:p w14:paraId="799D4EFF" w14:textId="77777777" w:rsidR="00D71ECE" w:rsidRDefault="00D71ECE">
            <w:pPr>
              <w:spacing w:line="240" w:lineRule="auto"/>
              <w:ind w:firstLineChars="0" w:firstLine="0"/>
              <w:jc w:val="distribute"/>
              <w:rPr>
                <w:rFonts w:ascii="宋体" w:hAnsi="宋体" w:cs="微软雅黑"/>
                <w:spacing w:val="9"/>
                <w:w w:val="97"/>
                <w:kern w:val="0"/>
              </w:rPr>
            </w:pPr>
          </w:p>
        </w:tc>
        <w:tc>
          <w:tcPr>
            <w:tcW w:w="992" w:type="dxa"/>
          </w:tcPr>
          <w:p w14:paraId="22EC7E15" w14:textId="77777777" w:rsidR="00D71ECE" w:rsidRDefault="00D71ECE">
            <w:pPr>
              <w:spacing w:line="240" w:lineRule="auto"/>
              <w:ind w:firstLineChars="0" w:firstLine="0"/>
              <w:jc w:val="distribute"/>
              <w:rPr>
                <w:rFonts w:ascii="宋体" w:hAnsi="宋体" w:cs="微软雅黑"/>
                <w:spacing w:val="9"/>
                <w:w w:val="97"/>
                <w:kern w:val="0"/>
              </w:rPr>
            </w:pPr>
          </w:p>
        </w:tc>
        <w:tc>
          <w:tcPr>
            <w:tcW w:w="992" w:type="dxa"/>
          </w:tcPr>
          <w:p w14:paraId="65AD9F67" w14:textId="77777777" w:rsidR="00D71ECE" w:rsidRDefault="00D71ECE">
            <w:pPr>
              <w:spacing w:line="240" w:lineRule="auto"/>
              <w:ind w:firstLineChars="0" w:firstLine="0"/>
              <w:jc w:val="distribute"/>
              <w:rPr>
                <w:rFonts w:ascii="宋体" w:hAnsi="宋体" w:cs="微软雅黑"/>
                <w:spacing w:val="9"/>
                <w:w w:val="97"/>
                <w:kern w:val="0"/>
              </w:rPr>
            </w:pPr>
          </w:p>
        </w:tc>
      </w:tr>
      <w:tr w:rsidR="001918BF" w14:paraId="0BC128AE" w14:textId="77777777" w:rsidTr="001918BF">
        <w:trPr>
          <w:trHeight w:val="359"/>
        </w:trPr>
        <w:tc>
          <w:tcPr>
            <w:tcW w:w="992" w:type="dxa"/>
          </w:tcPr>
          <w:p w14:paraId="4EDC0FA3" w14:textId="7E78A0E4" w:rsidR="001918BF" w:rsidRDefault="001918BF" w:rsidP="001918BF">
            <w:pPr>
              <w:spacing w:line="240" w:lineRule="auto"/>
              <w:ind w:firstLineChars="0" w:firstLine="0"/>
              <w:jc w:val="distribute"/>
              <w:rPr>
                <w:rFonts w:ascii="宋体" w:hAnsi="宋体" w:cs="微软雅黑"/>
                <w:w w:val="98"/>
                <w:kern w:val="0"/>
              </w:rPr>
            </w:pPr>
            <w:r>
              <w:t>万叶玲</w:t>
            </w:r>
          </w:p>
        </w:tc>
        <w:tc>
          <w:tcPr>
            <w:tcW w:w="993" w:type="dxa"/>
          </w:tcPr>
          <w:p w14:paraId="6B50AFF0" w14:textId="380BF0C6" w:rsidR="001918BF" w:rsidRDefault="001918BF" w:rsidP="001918BF">
            <w:pPr>
              <w:spacing w:line="240" w:lineRule="auto"/>
              <w:ind w:firstLineChars="0" w:firstLine="0"/>
              <w:jc w:val="distribute"/>
              <w:rPr>
                <w:rFonts w:ascii="宋体" w:hAnsi="宋体" w:cs="微软雅黑"/>
                <w:spacing w:val="9"/>
                <w:w w:val="97"/>
                <w:kern w:val="0"/>
              </w:rPr>
            </w:pPr>
            <w:r>
              <w:t>王森波</w:t>
            </w:r>
          </w:p>
        </w:tc>
        <w:tc>
          <w:tcPr>
            <w:tcW w:w="992" w:type="dxa"/>
          </w:tcPr>
          <w:p w14:paraId="117A6E38" w14:textId="27F8FA20" w:rsidR="001918BF" w:rsidRDefault="001918BF" w:rsidP="001918BF">
            <w:pPr>
              <w:spacing w:line="240" w:lineRule="auto"/>
              <w:ind w:firstLineChars="0" w:firstLine="0"/>
              <w:jc w:val="distribute"/>
              <w:rPr>
                <w:rFonts w:ascii="宋体" w:hAnsi="宋体" w:cs="微软雅黑"/>
                <w:w w:val="98"/>
                <w:kern w:val="0"/>
              </w:rPr>
            </w:pPr>
            <w:r>
              <w:t>刘贵生</w:t>
            </w:r>
          </w:p>
        </w:tc>
        <w:tc>
          <w:tcPr>
            <w:tcW w:w="992" w:type="dxa"/>
          </w:tcPr>
          <w:p w14:paraId="20E320B4" w14:textId="43179B53" w:rsidR="001918BF" w:rsidRDefault="001918BF" w:rsidP="001918BF">
            <w:pPr>
              <w:spacing w:line="240" w:lineRule="auto"/>
              <w:ind w:firstLineChars="0" w:firstLine="0"/>
              <w:jc w:val="distribute"/>
              <w:rPr>
                <w:rFonts w:ascii="宋体" w:hAnsi="宋体" w:cs="微软雅黑"/>
                <w:w w:val="98"/>
                <w:kern w:val="0"/>
              </w:rPr>
            </w:pPr>
            <w:r>
              <w:t>孙</w:t>
            </w:r>
            <w:r>
              <w:tab/>
            </w:r>
            <w:r>
              <w:t>波</w:t>
            </w:r>
          </w:p>
        </w:tc>
        <w:tc>
          <w:tcPr>
            <w:tcW w:w="1134" w:type="dxa"/>
          </w:tcPr>
          <w:p w14:paraId="446A625F" w14:textId="725E6EE5" w:rsidR="001918BF" w:rsidRDefault="001918BF" w:rsidP="001918BF">
            <w:pPr>
              <w:spacing w:line="240" w:lineRule="auto"/>
              <w:ind w:firstLineChars="0" w:firstLine="0"/>
              <w:jc w:val="distribute"/>
              <w:rPr>
                <w:rFonts w:ascii="宋体" w:hAnsi="宋体" w:cs="微软雅黑"/>
                <w:w w:val="98"/>
                <w:kern w:val="0"/>
              </w:rPr>
            </w:pPr>
            <w:r>
              <w:t>李春丽</w:t>
            </w:r>
          </w:p>
        </w:tc>
        <w:tc>
          <w:tcPr>
            <w:tcW w:w="993" w:type="dxa"/>
          </w:tcPr>
          <w:p w14:paraId="404CAD34" w14:textId="132BE7CA" w:rsidR="001918BF" w:rsidRDefault="001918BF" w:rsidP="001918BF">
            <w:pPr>
              <w:spacing w:line="240" w:lineRule="auto"/>
              <w:ind w:firstLineChars="0" w:firstLine="0"/>
              <w:jc w:val="distribute"/>
              <w:rPr>
                <w:rFonts w:ascii="宋体" w:hAnsi="宋体" w:cs="微软雅黑"/>
                <w:w w:val="98"/>
                <w:kern w:val="0"/>
              </w:rPr>
            </w:pPr>
            <w:r>
              <w:t>杨太华</w:t>
            </w:r>
          </w:p>
        </w:tc>
        <w:tc>
          <w:tcPr>
            <w:tcW w:w="992" w:type="dxa"/>
          </w:tcPr>
          <w:p w14:paraId="589D83CC" w14:textId="2E8E3334" w:rsidR="001918BF" w:rsidRDefault="001918BF" w:rsidP="001918BF">
            <w:pPr>
              <w:spacing w:line="240" w:lineRule="auto"/>
              <w:ind w:firstLineChars="0" w:firstLine="0"/>
              <w:jc w:val="distribute"/>
              <w:rPr>
                <w:rFonts w:ascii="宋体" w:hAnsi="宋体" w:cs="微软雅黑"/>
                <w:w w:val="98"/>
                <w:kern w:val="0"/>
              </w:rPr>
            </w:pPr>
            <w:r>
              <w:t>杨迎春</w:t>
            </w:r>
          </w:p>
        </w:tc>
        <w:tc>
          <w:tcPr>
            <w:tcW w:w="992" w:type="dxa"/>
          </w:tcPr>
          <w:p w14:paraId="2DD61622" w14:textId="142E8612" w:rsidR="001918BF" w:rsidRDefault="001918BF" w:rsidP="001918BF">
            <w:pPr>
              <w:spacing w:line="240" w:lineRule="auto"/>
              <w:ind w:firstLineChars="0" w:firstLine="0"/>
              <w:jc w:val="distribute"/>
              <w:rPr>
                <w:rFonts w:ascii="宋体" w:hAnsi="宋体" w:cs="微软雅黑"/>
                <w:spacing w:val="9"/>
                <w:w w:val="97"/>
                <w:kern w:val="0"/>
              </w:rPr>
            </w:pPr>
            <w:r>
              <w:t>何宇宏</w:t>
            </w:r>
          </w:p>
        </w:tc>
        <w:tc>
          <w:tcPr>
            <w:tcW w:w="992" w:type="dxa"/>
          </w:tcPr>
          <w:p w14:paraId="091BD4D8" w14:textId="669D33D6" w:rsidR="001918BF" w:rsidRDefault="001918BF" w:rsidP="001918BF">
            <w:pPr>
              <w:spacing w:line="240" w:lineRule="auto"/>
              <w:ind w:firstLineChars="0" w:firstLine="0"/>
              <w:jc w:val="distribute"/>
              <w:rPr>
                <w:rFonts w:ascii="宋体" w:hAnsi="宋体" w:cs="微软雅黑"/>
                <w:spacing w:val="9"/>
                <w:w w:val="97"/>
                <w:kern w:val="0"/>
              </w:rPr>
            </w:pPr>
            <w:r>
              <w:t>汪</w:t>
            </w:r>
            <w:r>
              <w:tab/>
            </w:r>
            <w:r>
              <w:t>洋</w:t>
            </w:r>
          </w:p>
        </w:tc>
      </w:tr>
      <w:tr w:rsidR="001918BF" w14:paraId="6EDB8708" w14:textId="77777777" w:rsidTr="001918BF">
        <w:trPr>
          <w:gridAfter w:val="3"/>
          <w:wAfter w:w="2976" w:type="dxa"/>
          <w:trHeight w:val="300"/>
        </w:trPr>
        <w:tc>
          <w:tcPr>
            <w:tcW w:w="992" w:type="dxa"/>
          </w:tcPr>
          <w:p w14:paraId="0C425642" w14:textId="5444DA76" w:rsidR="001918BF" w:rsidRDefault="001918BF" w:rsidP="001918BF">
            <w:pPr>
              <w:widowControl/>
              <w:spacing w:line="240" w:lineRule="auto"/>
              <w:ind w:firstLineChars="0" w:firstLine="0"/>
              <w:jc w:val="distribute"/>
              <w:rPr>
                <w:rFonts w:ascii="宋体" w:hAnsi="宋体" w:cs="宋体"/>
                <w:color w:val="000000"/>
                <w:kern w:val="0"/>
              </w:rPr>
            </w:pPr>
            <w:r>
              <w:t>周维刚</w:t>
            </w:r>
          </w:p>
        </w:tc>
        <w:tc>
          <w:tcPr>
            <w:tcW w:w="993" w:type="dxa"/>
          </w:tcPr>
          <w:p w14:paraId="67F3DA8C" w14:textId="23F491F8" w:rsidR="001918BF" w:rsidRDefault="001918BF" w:rsidP="001918BF">
            <w:pPr>
              <w:widowControl/>
              <w:spacing w:line="240" w:lineRule="auto"/>
              <w:ind w:firstLineChars="0" w:firstLine="0"/>
              <w:jc w:val="distribute"/>
              <w:rPr>
                <w:rFonts w:ascii="宋体" w:hAnsi="宋体" w:cs="宋体"/>
                <w:color w:val="000000"/>
                <w:kern w:val="0"/>
              </w:rPr>
            </w:pPr>
            <w:r>
              <w:t>侯建朝</w:t>
            </w:r>
          </w:p>
        </w:tc>
        <w:tc>
          <w:tcPr>
            <w:tcW w:w="992" w:type="dxa"/>
          </w:tcPr>
          <w:p w14:paraId="11140C06" w14:textId="5EEF7461" w:rsidR="001918BF" w:rsidRDefault="001918BF" w:rsidP="001918BF">
            <w:pPr>
              <w:widowControl/>
              <w:spacing w:line="240" w:lineRule="auto"/>
              <w:ind w:firstLineChars="0" w:firstLine="0"/>
              <w:jc w:val="distribute"/>
              <w:rPr>
                <w:rFonts w:ascii="宋体" w:hAnsi="宋体" w:cs="宋体"/>
                <w:color w:val="000000"/>
                <w:kern w:val="0"/>
              </w:rPr>
            </w:pPr>
            <w:proofErr w:type="gramStart"/>
            <w:r>
              <w:t>翁培奋</w:t>
            </w:r>
            <w:proofErr w:type="gramEnd"/>
          </w:p>
        </w:tc>
        <w:tc>
          <w:tcPr>
            <w:tcW w:w="992" w:type="dxa"/>
          </w:tcPr>
          <w:p w14:paraId="491DE984" w14:textId="641E5324" w:rsidR="001918BF" w:rsidRDefault="001918BF" w:rsidP="001918BF">
            <w:pPr>
              <w:widowControl/>
              <w:spacing w:line="240" w:lineRule="auto"/>
              <w:ind w:firstLineChars="0" w:firstLine="0"/>
              <w:jc w:val="distribute"/>
              <w:rPr>
                <w:rFonts w:ascii="宋体" w:hAnsi="宋体" w:cs="宋体"/>
                <w:color w:val="000000"/>
                <w:kern w:val="0"/>
              </w:rPr>
            </w:pPr>
            <w:proofErr w:type="gramStart"/>
            <w:r>
              <w:t>焦凤梅</w:t>
            </w:r>
            <w:proofErr w:type="gramEnd"/>
          </w:p>
        </w:tc>
        <w:tc>
          <w:tcPr>
            <w:tcW w:w="1134" w:type="dxa"/>
          </w:tcPr>
          <w:p w14:paraId="1B9454A8" w14:textId="1608CCC8" w:rsidR="001918BF" w:rsidRDefault="001918BF" w:rsidP="001918BF">
            <w:pPr>
              <w:widowControl/>
              <w:spacing w:line="240" w:lineRule="auto"/>
              <w:ind w:firstLineChars="0" w:firstLine="0"/>
              <w:jc w:val="distribute"/>
              <w:rPr>
                <w:rFonts w:ascii="宋体" w:hAnsi="宋体" w:cs="宋体"/>
                <w:color w:val="000000"/>
                <w:kern w:val="0"/>
              </w:rPr>
            </w:pPr>
            <w:r>
              <w:t>潘</w:t>
            </w:r>
            <w:r>
              <w:rPr>
                <w:spacing w:val="-1"/>
              </w:rPr>
              <w:t>华</w:t>
            </w:r>
          </w:p>
        </w:tc>
        <w:tc>
          <w:tcPr>
            <w:tcW w:w="993" w:type="dxa"/>
          </w:tcPr>
          <w:p w14:paraId="2480737F" w14:textId="77777777" w:rsidR="001918BF" w:rsidRDefault="001918BF" w:rsidP="001918BF">
            <w:pPr>
              <w:widowControl/>
              <w:spacing w:line="240" w:lineRule="auto"/>
              <w:ind w:firstLineChars="0" w:firstLine="0"/>
              <w:jc w:val="distribute"/>
              <w:rPr>
                <w:rFonts w:ascii="宋体" w:hAnsi="宋体" w:cs="宋体"/>
                <w:color w:val="000000"/>
                <w:kern w:val="0"/>
              </w:rPr>
            </w:pPr>
          </w:p>
        </w:tc>
      </w:tr>
    </w:tbl>
    <w:p w14:paraId="5DF96AC4" w14:textId="77777777" w:rsidR="00D71ECE" w:rsidRDefault="00D71ECE">
      <w:pPr>
        <w:ind w:firstLineChars="0" w:firstLine="0"/>
        <w:rPr>
          <w:rFonts w:ascii="Calibri" w:hAnsi="Calibri"/>
          <w:b/>
          <w:bCs/>
        </w:rPr>
      </w:pPr>
    </w:p>
    <w:p w14:paraId="4481CC93" w14:textId="77777777" w:rsidR="00D71ECE" w:rsidRDefault="00727B8F">
      <w:pPr>
        <w:ind w:firstLineChars="0" w:firstLine="0"/>
        <w:rPr>
          <w:rFonts w:ascii="Calibri" w:hAnsi="Calibri"/>
          <w:b/>
          <w:bCs/>
        </w:rPr>
      </w:pPr>
      <w:r>
        <w:rPr>
          <w:rFonts w:ascii="Calibri" w:hAnsi="Calibri" w:hint="eastAsia"/>
          <w:b/>
          <w:bCs/>
        </w:rPr>
        <w:t>第五代表团</w:t>
      </w:r>
      <w:r>
        <w:rPr>
          <w:rFonts w:ascii="Calibri" w:hAnsi="Calibri" w:hint="eastAsia"/>
          <w:b/>
          <w:bCs/>
        </w:rPr>
        <w:t xml:space="preserve">  </w:t>
      </w:r>
      <w:r>
        <w:rPr>
          <w:rFonts w:ascii="Calibri" w:hAnsi="Calibri" w:hint="eastAsia"/>
          <w:b/>
          <w:bCs/>
        </w:rPr>
        <w:t>数理学院、体育部（</w:t>
      </w:r>
      <w:r>
        <w:rPr>
          <w:rFonts w:ascii="Calibri" w:hAnsi="Calibri" w:hint="eastAsia"/>
          <w:b/>
          <w:bCs/>
        </w:rPr>
        <w:t>17</w:t>
      </w:r>
      <w:r>
        <w:rPr>
          <w:rFonts w:ascii="Calibri" w:hAnsi="Calibri" w:hint="eastAsia"/>
          <w:b/>
          <w:bCs/>
        </w:rPr>
        <w:t>人）</w:t>
      </w:r>
    </w:p>
    <w:p w14:paraId="42920868" w14:textId="77777777" w:rsidR="00D71ECE" w:rsidRDefault="00727B8F">
      <w:pPr>
        <w:ind w:firstLineChars="600" w:firstLine="1446"/>
        <w:rPr>
          <w:rFonts w:ascii="Calibri" w:hAnsi="Calibri"/>
          <w:b/>
          <w:bCs/>
        </w:rPr>
      </w:pPr>
      <w:r>
        <w:rPr>
          <w:rFonts w:ascii="Calibri" w:hAnsi="Calibri" w:hint="eastAsia"/>
          <w:b/>
          <w:bCs/>
        </w:rPr>
        <w:t>讨论地点：杨浦行政中心</w:t>
      </w:r>
      <w:r>
        <w:rPr>
          <w:rFonts w:ascii="Calibri" w:hAnsi="Calibri" w:hint="eastAsia"/>
          <w:b/>
          <w:bCs/>
        </w:rPr>
        <w:t>9</w:t>
      </w:r>
      <w:r>
        <w:rPr>
          <w:rFonts w:ascii="Calibri" w:hAnsi="Calibri" w:hint="eastAsia"/>
          <w:b/>
          <w:bCs/>
        </w:rPr>
        <w:t>楼</w:t>
      </w:r>
      <w:r>
        <w:rPr>
          <w:rFonts w:ascii="Calibri" w:hAnsi="Calibri" w:hint="eastAsia"/>
          <w:b/>
          <w:bCs/>
        </w:rPr>
        <w:t>3</w:t>
      </w:r>
      <w:r>
        <w:rPr>
          <w:rFonts w:ascii="Calibri" w:hAnsi="Calibri" w:hint="eastAsia"/>
          <w:b/>
          <w:bCs/>
        </w:rPr>
        <w:t>号会议室</w:t>
      </w:r>
    </w:p>
    <w:p w14:paraId="775951EC" w14:textId="77777777" w:rsidR="00D71ECE" w:rsidRDefault="00D71ECE">
      <w:pPr>
        <w:ind w:firstLineChars="0" w:firstLine="0"/>
        <w:rPr>
          <w:rFonts w:ascii="Calibri" w:hAnsi="Calibri"/>
          <w:b/>
          <w:bCs/>
        </w:rPr>
      </w:pPr>
    </w:p>
    <w:tbl>
      <w:tblPr>
        <w:tblW w:w="9360" w:type="dxa"/>
        <w:tblLayout w:type="fixed"/>
        <w:tblLook w:val="04A0" w:firstRow="1" w:lastRow="0" w:firstColumn="1" w:lastColumn="0" w:noHBand="0" w:noVBand="1"/>
      </w:tblPr>
      <w:tblGrid>
        <w:gridCol w:w="991"/>
        <w:gridCol w:w="992"/>
        <w:gridCol w:w="144"/>
        <w:gridCol w:w="802"/>
        <w:gridCol w:w="190"/>
        <w:gridCol w:w="756"/>
        <w:gridCol w:w="284"/>
        <w:gridCol w:w="1040"/>
        <w:gridCol w:w="1040"/>
        <w:gridCol w:w="148"/>
        <w:gridCol w:w="892"/>
        <w:gridCol w:w="242"/>
        <w:gridCol w:w="798"/>
        <w:gridCol w:w="1041"/>
      </w:tblGrid>
      <w:tr w:rsidR="00A966CB" w14:paraId="41FE94EB" w14:textId="77777777" w:rsidTr="007623EC">
        <w:trPr>
          <w:gridAfter w:val="2"/>
          <w:wAfter w:w="1839" w:type="dxa"/>
          <w:trHeight w:val="242"/>
        </w:trPr>
        <w:tc>
          <w:tcPr>
            <w:tcW w:w="991" w:type="dxa"/>
          </w:tcPr>
          <w:p w14:paraId="38A8CA43" w14:textId="77777777" w:rsidR="00A966CB" w:rsidRDefault="00A966CB" w:rsidP="00A966CB">
            <w:pPr>
              <w:spacing w:line="240" w:lineRule="auto"/>
              <w:ind w:firstLineChars="0" w:firstLine="0"/>
              <w:jc w:val="distribute"/>
              <w:rPr>
                <w:rFonts w:ascii="宋体" w:hAnsi="宋体" w:cs="微软雅黑"/>
                <w:spacing w:val="9"/>
                <w:w w:val="97"/>
                <w:kern w:val="0"/>
              </w:rPr>
            </w:pPr>
            <w:r>
              <w:rPr>
                <w:rFonts w:ascii="宋体" w:hAnsi="宋体" w:cs="微软雅黑" w:hint="eastAsia"/>
                <w:w w:val="98"/>
                <w:kern w:val="0"/>
              </w:rPr>
              <w:t>团长</w:t>
            </w:r>
          </w:p>
        </w:tc>
        <w:tc>
          <w:tcPr>
            <w:tcW w:w="992" w:type="dxa"/>
          </w:tcPr>
          <w:p w14:paraId="28CB1A0A" w14:textId="77777777" w:rsidR="00A966CB" w:rsidRDefault="00A966CB" w:rsidP="00A966CB">
            <w:pPr>
              <w:spacing w:line="240" w:lineRule="auto"/>
              <w:ind w:firstLineChars="0" w:firstLine="0"/>
              <w:jc w:val="distribute"/>
              <w:rPr>
                <w:rFonts w:ascii="宋体" w:hAnsi="宋体" w:cs="微软雅黑"/>
                <w:spacing w:val="9"/>
                <w:w w:val="97"/>
                <w:kern w:val="0"/>
              </w:rPr>
            </w:pPr>
            <w:r>
              <w:rPr>
                <w:rFonts w:ascii="宋体" w:hAnsi="宋体" w:cs="微软雅黑" w:hint="eastAsia"/>
                <w:w w:val="98"/>
                <w:kern w:val="0"/>
              </w:rPr>
              <w:t>赵长海</w:t>
            </w:r>
          </w:p>
        </w:tc>
        <w:tc>
          <w:tcPr>
            <w:tcW w:w="946" w:type="dxa"/>
            <w:gridSpan w:val="2"/>
          </w:tcPr>
          <w:p w14:paraId="6CB99AB8" w14:textId="2B3353B1" w:rsidR="00A966CB" w:rsidRDefault="00A966CB" w:rsidP="00A966CB">
            <w:pPr>
              <w:spacing w:line="240" w:lineRule="auto"/>
              <w:ind w:firstLineChars="0" w:firstLine="0"/>
              <w:jc w:val="distribute"/>
              <w:rPr>
                <w:rFonts w:ascii="宋体" w:hAnsi="宋体" w:cs="微软雅黑"/>
                <w:spacing w:val="9"/>
                <w:w w:val="97"/>
                <w:kern w:val="0"/>
              </w:rPr>
            </w:pPr>
            <w:r>
              <w:rPr>
                <w:rFonts w:ascii="宋体" w:hAnsi="宋体" w:cs="微软雅黑" w:hint="eastAsia"/>
                <w:w w:val="98"/>
                <w:kern w:val="0"/>
              </w:rPr>
              <w:t>钱江海</w:t>
            </w:r>
          </w:p>
        </w:tc>
        <w:tc>
          <w:tcPr>
            <w:tcW w:w="946" w:type="dxa"/>
            <w:gridSpan w:val="2"/>
          </w:tcPr>
          <w:p w14:paraId="277169C6" w14:textId="77777777" w:rsidR="00A966CB" w:rsidRDefault="00A966CB" w:rsidP="00A966CB">
            <w:pPr>
              <w:spacing w:line="240" w:lineRule="auto"/>
              <w:ind w:firstLineChars="0" w:firstLine="0"/>
              <w:jc w:val="distribute"/>
              <w:rPr>
                <w:rFonts w:ascii="宋体" w:hAnsi="宋体" w:cs="微软雅黑"/>
                <w:spacing w:val="9"/>
                <w:w w:val="97"/>
                <w:kern w:val="0"/>
              </w:rPr>
            </w:pPr>
          </w:p>
        </w:tc>
        <w:tc>
          <w:tcPr>
            <w:tcW w:w="2512" w:type="dxa"/>
            <w:gridSpan w:val="4"/>
          </w:tcPr>
          <w:p w14:paraId="44F39E2E" w14:textId="77777777" w:rsidR="00A966CB" w:rsidRDefault="00A966CB" w:rsidP="00A966CB">
            <w:pPr>
              <w:spacing w:line="240" w:lineRule="auto"/>
              <w:ind w:firstLineChars="0" w:firstLine="0"/>
              <w:jc w:val="distribute"/>
              <w:rPr>
                <w:rFonts w:ascii="宋体" w:hAnsi="宋体" w:cs="微软雅黑"/>
                <w:spacing w:val="9"/>
                <w:w w:val="97"/>
                <w:kern w:val="0"/>
              </w:rPr>
            </w:pPr>
          </w:p>
        </w:tc>
        <w:tc>
          <w:tcPr>
            <w:tcW w:w="1134" w:type="dxa"/>
            <w:gridSpan w:val="2"/>
          </w:tcPr>
          <w:p w14:paraId="51082EF7" w14:textId="77777777" w:rsidR="00A966CB" w:rsidRDefault="00A966CB" w:rsidP="00A966CB">
            <w:pPr>
              <w:spacing w:line="240" w:lineRule="auto"/>
              <w:ind w:firstLineChars="0" w:firstLine="0"/>
              <w:jc w:val="distribute"/>
              <w:rPr>
                <w:rFonts w:ascii="宋体" w:hAnsi="宋体" w:cs="微软雅黑"/>
                <w:spacing w:val="9"/>
                <w:w w:val="97"/>
                <w:kern w:val="0"/>
              </w:rPr>
            </w:pPr>
          </w:p>
        </w:tc>
      </w:tr>
      <w:tr w:rsidR="00A966CB" w14:paraId="526DA9D4" w14:textId="77777777" w:rsidTr="009407BD">
        <w:trPr>
          <w:trHeight w:val="300"/>
        </w:trPr>
        <w:tc>
          <w:tcPr>
            <w:tcW w:w="991" w:type="dxa"/>
          </w:tcPr>
          <w:p w14:paraId="5EA3D762" w14:textId="18ACD462" w:rsidR="00A966CB" w:rsidRDefault="00A966CB" w:rsidP="00A966CB">
            <w:pPr>
              <w:widowControl/>
              <w:spacing w:line="240" w:lineRule="auto"/>
              <w:ind w:firstLineChars="0" w:firstLine="0"/>
              <w:rPr>
                <w:rFonts w:ascii="宋体" w:hAnsi="宋体" w:cs="宋体"/>
                <w:color w:val="000000"/>
                <w:kern w:val="0"/>
              </w:rPr>
            </w:pPr>
            <w:r>
              <w:t>于善安</w:t>
            </w:r>
          </w:p>
        </w:tc>
        <w:tc>
          <w:tcPr>
            <w:tcW w:w="1136" w:type="dxa"/>
            <w:gridSpan w:val="2"/>
          </w:tcPr>
          <w:p w14:paraId="4E8AA68A" w14:textId="2C2156F4" w:rsidR="00A966CB" w:rsidRDefault="00A966CB" w:rsidP="00A966CB">
            <w:pPr>
              <w:widowControl/>
              <w:spacing w:line="240" w:lineRule="auto"/>
              <w:ind w:firstLineChars="0" w:firstLine="0"/>
              <w:rPr>
                <w:rFonts w:ascii="宋体" w:hAnsi="宋体" w:cs="宋体"/>
                <w:color w:val="000000"/>
                <w:kern w:val="0"/>
              </w:rPr>
            </w:pPr>
            <w:r>
              <w:t>叶华刚</w:t>
            </w:r>
          </w:p>
        </w:tc>
        <w:tc>
          <w:tcPr>
            <w:tcW w:w="992" w:type="dxa"/>
            <w:gridSpan w:val="2"/>
          </w:tcPr>
          <w:p w14:paraId="3823D11A" w14:textId="3A4078FC" w:rsidR="00A966CB" w:rsidRDefault="00A966CB" w:rsidP="00A966CB">
            <w:pPr>
              <w:widowControl/>
              <w:spacing w:line="240" w:lineRule="auto"/>
              <w:ind w:firstLineChars="0" w:firstLine="0"/>
              <w:rPr>
                <w:rFonts w:ascii="宋体" w:hAnsi="宋体" w:cs="宋体"/>
                <w:color w:val="000000"/>
                <w:kern w:val="0"/>
              </w:rPr>
            </w:pPr>
            <w:proofErr w:type="gramStart"/>
            <w:r>
              <w:t>吕</w:t>
            </w:r>
            <w:proofErr w:type="gramEnd"/>
            <w:r>
              <w:tab/>
            </w:r>
            <w:r>
              <w:t>莹</w:t>
            </w:r>
          </w:p>
        </w:tc>
        <w:tc>
          <w:tcPr>
            <w:tcW w:w="1040" w:type="dxa"/>
            <w:gridSpan w:val="2"/>
          </w:tcPr>
          <w:p w14:paraId="5119AB89" w14:textId="5970D1C3" w:rsidR="00A966CB" w:rsidRDefault="00A966CB" w:rsidP="00A966CB">
            <w:pPr>
              <w:widowControl/>
              <w:spacing w:line="240" w:lineRule="auto"/>
              <w:ind w:firstLineChars="0" w:firstLine="0"/>
              <w:rPr>
                <w:rFonts w:ascii="宋体" w:hAnsi="宋体" w:cs="宋体"/>
                <w:color w:val="000000"/>
                <w:kern w:val="0"/>
              </w:rPr>
            </w:pPr>
            <w:proofErr w:type="gramStart"/>
            <w:r>
              <w:t>朱燕艳</w:t>
            </w:r>
            <w:proofErr w:type="gramEnd"/>
          </w:p>
        </w:tc>
        <w:tc>
          <w:tcPr>
            <w:tcW w:w="1040" w:type="dxa"/>
          </w:tcPr>
          <w:p w14:paraId="60D67F7C" w14:textId="2BD6FE0E" w:rsidR="00A966CB" w:rsidRDefault="00A966CB" w:rsidP="00A966CB">
            <w:pPr>
              <w:widowControl/>
              <w:spacing w:line="240" w:lineRule="auto"/>
              <w:ind w:firstLineChars="0" w:firstLine="0"/>
              <w:rPr>
                <w:rFonts w:ascii="宋体" w:hAnsi="宋体" w:cs="宋体"/>
                <w:color w:val="000000"/>
                <w:kern w:val="0"/>
              </w:rPr>
            </w:pPr>
            <w:r>
              <w:t>刘永生</w:t>
            </w:r>
          </w:p>
        </w:tc>
        <w:tc>
          <w:tcPr>
            <w:tcW w:w="1040" w:type="dxa"/>
          </w:tcPr>
          <w:p w14:paraId="1FE59449" w14:textId="4DDAF969" w:rsidR="00A966CB" w:rsidRDefault="00A966CB" w:rsidP="00A966CB">
            <w:pPr>
              <w:widowControl/>
              <w:spacing w:line="240" w:lineRule="auto"/>
              <w:ind w:firstLineChars="0" w:firstLine="0"/>
              <w:rPr>
                <w:rFonts w:ascii="宋体" w:hAnsi="宋体" w:cs="宋体"/>
                <w:color w:val="000000"/>
                <w:kern w:val="0"/>
              </w:rPr>
            </w:pPr>
            <w:r>
              <w:t>孙玉芹</w:t>
            </w:r>
          </w:p>
        </w:tc>
        <w:tc>
          <w:tcPr>
            <w:tcW w:w="1040" w:type="dxa"/>
            <w:gridSpan w:val="2"/>
          </w:tcPr>
          <w:p w14:paraId="45767F00" w14:textId="427B4DFB" w:rsidR="00A966CB" w:rsidRDefault="00A966CB" w:rsidP="00A966CB">
            <w:pPr>
              <w:widowControl/>
              <w:spacing w:line="240" w:lineRule="auto"/>
              <w:ind w:firstLineChars="0" w:firstLine="0"/>
              <w:rPr>
                <w:rFonts w:ascii="宋体" w:hAnsi="宋体" w:cs="宋体"/>
                <w:color w:val="000000"/>
                <w:kern w:val="0"/>
              </w:rPr>
            </w:pPr>
            <w:proofErr w:type="gramStart"/>
            <w:r>
              <w:t>吴泉军</w:t>
            </w:r>
            <w:proofErr w:type="gramEnd"/>
          </w:p>
        </w:tc>
        <w:tc>
          <w:tcPr>
            <w:tcW w:w="1040" w:type="dxa"/>
            <w:gridSpan w:val="2"/>
          </w:tcPr>
          <w:p w14:paraId="6DF2EB9A" w14:textId="271A2ED6" w:rsidR="00A966CB" w:rsidRDefault="00A966CB" w:rsidP="00A966CB">
            <w:pPr>
              <w:widowControl/>
              <w:spacing w:line="240" w:lineRule="auto"/>
              <w:ind w:firstLineChars="0" w:firstLine="0"/>
              <w:rPr>
                <w:rFonts w:ascii="宋体" w:hAnsi="宋体" w:cs="宋体"/>
                <w:color w:val="000000"/>
                <w:kern w:val="0"/>
              </w:rPr>
            </w:pPr>
            <w:r>
              <w:t>张胜利</w:t>
            </w:r>
          </w:p>
        </w:tc>
        <w:tc>
          <w:tcPr>
            <w:tcW w:w="1041" w:type="dxa"/>
          </w:tcPr>
          <w:p w14:paraId="1B457386" w14:textId="7DA430C4" w:rsidR="00A966CB" w:rsidRDefault="00A966CB" w:rsidP="00A966CB">
            <w:pPr>
              <w:widowControl/>
              <w:spacing w:line="240" w:lineRule="auto"/>
              <w:ind w:firstLineChars="0" w:firstLine="0"/>
              <w:rPr>
                <w:rFonts w:ascii="宋体" w:hAnsi="宋体" w:cs="宋体"/>
                <w:color w:val="000000"/>
                <w:kern w:val="0"/>
              </w:rPr>
            </w:pPr>
            <w:r>
              <w:t>陈东生</w:t>
            </w:r>
          </w:p>
        </w:tc>
      </w:tr>
      <w:tr w:rsidR="00A966CB" w14:paraId="2565D6B4" w14:textId="77777777" w:rsidTr="009407BD">
        <w:trPr>
          <w:gridAfter w:val="3"/>
          <w:wAfter w:w="2081" w:type="dxa"/>
          <w:trHeight w:val="300"/>
        </w:trPr>
        <w:tc>
          <w:tcPr>
            <w:tcW w:w="991" w:type="dxa"/>
          </w:tcPr>
          <w:p w14:paraId="5419152A" w14:textId="6E98F5AF" w:rsidR="00A966CB" w:rsidRDefault="00A966CB" w:rsidP="00A966CB">
            <w:pPr>
              <w:widowControl/>
              <w:spacing w:line="240" w:lineRule="auto"/>
              <w:ind w:firstLineChars="0" w:firstLine="0"/>
              <w:rPr>
                <w:rFonts w:ascii="宋体" w:hAnsi="宋体" w:cs="宋体"/>
                <w:color w:val="000000"/>
                <w:kern w:val="0"/>
              </w:rPr>
            </w:pPr>
            <w:proofErr w:type="gramStart"/>
            <w:r>
              <w:t>竺筱</w:t>
            </w:r>
            <w:proofErr w:type="gramEnd"/>
            <w:r>
              <w:t>晶</w:t>
            </w:r>
          </w:p>
        </w:tc>
        <w:tc>
          <w:tcPr>
            <w:tcW w:w="1136" w:type="dxa"/>
            <w:gridSpan w:val="2"/>
          </w:tcPr>
          <w:p w14:paraId="614DBC5B" w14:textId="574A27F1" w:rsidR="00A966CB" w:rsidRDefault="00A966CB" w:rsidP="00A966CB">
            <w:pPr>
              <w:widowControl/>
              <w:spacing w:line="240" w:lineRule="auto"/>
              <w:ind w:firstLineChars="0" w:firstLine="0"/>
              <w:rPr>
                <w:rFonts w:ascii="宋体" w:hAnsi="宋体" w:cs="宋体"/>
                <w:color w:val="000000"/>
                <w:kern w:val="0"/>
              </w:rPr>
            </w:pPr>
            <w:r>
              <w:t>徐广新</w:t>
            </w:r>
          </w:p>
        </w:tc>
        <w:tc>
          <w:tcPr>
            <w:tcW w:w="992" w:type="dxa"/>
            <w:gridSpan w:val="2"/>
          </w:tcPr>
          <w:p w14:paraId="7E3FCF90" w14:textId="21202D2D" w:rsidR="00A966CB" w:rsidRDefault="00A966CB" w:rsidP="00A966CB">
            <w:pPr>
              <w:widowControl/>
              <w:spacing w:line="240" w:lineRule="auto"/>
              <w:ind w:firstLineChars="0" w:firstLine="0"/>
              <w:rPr>
                <w:rFonts w:ascii="宋体" w:hAnsi="宋体" w:cs="宋体"/>
                <w:color w:val="000000"/>
                <w:kern w:val="0"/>
              </w:rPr>
            </w:pPr>
            <w:r>
              <w:t>徐</w:t>
            </w:r>
            <w:r>
              <w:tab/>
            </w:r>
            <w:r>
              <w:t>丽</w:t>
            </w:r>
          </w:p>
        </w:tc>
        <w:tc>
          <w:tcPr>
            <w:tcW w:w="1040" w:type="dxa"/>
            <w:gridSpan w:val="2"/>
          </w:tcPr>
          <w:p w14:paraId="710AC5B7" w14:textId="2C227F72" w:rsidR="00A966CB" w:rsidRDefault="00A966CB" w:rsidP="00A966CB">
            <w:pPr>
              <w:widowControl/>
              <w:spacing w:line="240" w:lineRule="auto"/>
              <w:ind w:firstLineChars="0" w:firstLine="0"/>
              <w:rPr>
                <w:rFonts w:ascii="宋体" w:hAnsi="宋体" w:cs="宋体"/>
                <w:color w:val="000000"/>
                <w:kern w:val="0"/>
              </w:rPr>
            </w:pPr>
            <w:r>
              <w:t>徐</w:t>
            </w:r>
            <w:r>
              <w:tab/>
            </w:r>
            <w:proofErr w:type="gramStart"/>
            <w:r>
              <w:t>凯</w:t>
            </w:r>
            <w:proofErr w:type="gramEnd"/>
          </w:p>
        </w:tc>
        <w:tc>
          <w:tcPr>
            <w:tcW w:w="1040" w:type="dxa"/>
          </w:tcPr>
          <w:p w14:paraId="454FE7CE" w14:textId="4249C753" w:rsidR="00A966CB" w:rsidRDefault="00A966CB" w:rsidP="00A966CB">
            <w:pPr>
              <w:widowControl/>
              <w:spacing w:line="240" w:lineRule="auto"/>
              <w:ind w:firstLineChars="0" w:firstLine="0"/>
              <w:rPr>
                <w:rFonts w:ascii="宋体" w:hAnsi="宋体" w:cs="宋体"/>
                <w:color w:val="000000"/>
                <w:kern w:val="0"/>
              </w:rPr>
            </w:pPr>
            <w:r>
              <w:t>常</w:t>
            </w:r>
            <w:r>
              <w:tab/>
            </w:r>
            <w:r>
              <w:rPr>
                <w:spacing w:val="-1"/>
              </w:rPr>
              <w:t>华</w:t>
            </w:r>
          </w:p>
        </w:tc>
        <w:tc>
          <w:tcPr>
            <w:tcW w:w="1040" w:type="dxa"/>
          </w:tcPr>
          <w:p w14:paraId="257C9A16" w14:textId="3263D6B0" w:rsidR="00A966CB" w:rsidRDefault="00A966CB" w:rsidP="00A966CB">
            <w:pPr>
              <w:widowControl/>
              <w:spacing w:line="240" w:lineRule="auto"/>
              <w:ind w:firstLineChars="0" w:firstLine="0"/>
              <w:rPr>
                <w:rFonts w:ascii="宋体" w:hAnsi="宋体" w:cs="宋体"/>
                <w:color w:val="000000"/>
                <w:kern w:val="0"/>
              </w:rPr>
            </w:pPr>
            <w:r>
              <w:t>蒋书法</w:t>
            </w:r>
          </w:p>
        </w:tc>
        <w:tc>
          <w:tcPr>
            <w:tcW w:w="1040" w:type="dxa"/>
            <w:gridSpan w:val="2"/>
          </w:tcPr>
          <w:p w14:paraId="38300613" w14:textId="77777777" w:rsidR="00A966CB" w:rsidRDefault="00A966CB" w:rsidP="00A966CB">
            <w:pPr>
              <w:widowControl/>
              <w:spacing w:line="240" w:lineRule="auto"/>
              <w:ind w:firstLineChars="0" w:firstLine="0"/>
              <w:rPr>
                <w:rFonts w:ascii="宋体" w:hAnsi="宋体" w:cs="宋体"/>
                <w:color w:val="000000"/>
                <w:kern w:val="0"/>
              </w:rPr>
            </w:pPr>
          </w:p>
        </w:tc>
      </w:tr>
    </w:tbl>
    <w:p w14:paraId="4EEA7C06" w14:textId="77777777" w:rsidR="00D71ECE" w:rsidRDefault="00D71ECE">
      <w:pPr>
        <w:ind w:firstLineChars="0" w:firstLine="0"/>
        <w:rPr>
          <w:rFonts w:ascii="Calibri" w:hAnsi="Calibri"/>
          <w:b/>
          <w:bCs/>
        </w:rPr>
      </w:pPr>
    </w:p>
    <w:p w14:paraId="14A4DAB5" w14:textId="77777777" w:rsidR="00D71ECE" w:rsidRDefault="00727B8F">
      <w:pPr>
        <w:ind w:firstLineChars="0" w:firstLine="0"/>
        <w:rPr>
          <w:rFonts w:ascii="Calibri" w:hAnsi="Calibri"/>
          <w:b/>
          <w:bCs/>
        </w:rPr>
      </w:pPr>
      <w:r>
        <w:rPr>
          <w:rFonts w:ascii="Calibri" w:hAnsi="Calibri" w:hint="eastAsia"/>
          <w:b/>
          <w:bCs/>
        </w:rPr>
        <w:t>第六代表团：外国语学院、国际交流学院、继续教育学院（</w:t>
      </w:r>
      <w:r>
        <w:rPr>
          <w:rFonts w:ascii="Calibri" w:hAnsi="Calibri" w:hint="eastAsia"/>
          <w:b/>
          <w:bCs/>
        </w:rPr>
        <w:t>16</w:t>
      </w:r>
      <w:r>
        <w:rPr>
          <w:rFonts w:ascii="Calibri" w:hAnsi="Calibri" w:hint="eastAsia"/>
          <w:b/>
          <w:bCs/>
        </w:rPr>
        <w:t>人）</w:t>
      </w:r>
    </w:p>
    <w:p w14:paraId="13671425" w14:textId="77777777" w:rsidR="00D71ECE" w:rsidRDefault="00727B8F">
      <w:pPr>
        <w:ind w:firstLineChars="600" w:firstLine="1446"/>
        <w:rPr>
          <w:rFonts w:ascii="Calibri" w:hAnsi="Calibri"/>
          <w:b/>
          <w:bCs/>
        </w:rPr>
      </w:pPr>
      <w:r>
        <w:rPr>
          <w:rFonts w:ascii="Calibri" w:hAnsi="Calibri" w:hint="eastAsia"/>
          <w:b/>
          <w:bCs/>
        </w:rPr>
        <w:t>讨论方式：线上</w:t>
      </w:r>
    </w:p>
    <w:p w14:paraId="747C805E" w14:textId="77777777" w:rsidR="00D71ECE" w:rsidRDefault="00D71ECE">
      <w:pPr>
        <w:ind w:firstLineChars="0" w:firstLine="0"/>
        <w:rPr>
          <w:rFonts w:ascii="Calibri" w:hAnsi="Calibri"/>
          <w:b/>
          <w:bCs/>
        </w:rPr>
      </w:pPr>
    </w:p>
    <w:tbl>
      <w:tblPr>
        <w:tblW w:w="9101" w:type="dxa"/>
        <w:tblInd w:w="108" w:type="dxa"/>
        <w:tblLayout w:type="fixed"/>
        <w:tblLook w:val="04A0" w:firstRow="1" w:lastRow="0" w:firstColumn="1" w:lastColumn="0" w:noHBand="0" w:noVBand="1"/>
      </w:tblPr>
      <w:tblGrid>
        <w:gridCol w:w="993"/>
        <w:gridCol w:w="992"/>
        <w:gridCol w:w="1134"/>
        <w:gridCol w:w="992"/>
        <w:gridCol w:w="48"/>
        <w:gridCol w:w="944"/>
        <w:gridCol w:w="993"/>
        <w:gridCol w:w="992"/>
        <w:gridCol w:w="1021"/>
        <w:gridCol w:w="992"/>
      </w:tblGrid>
      <w:tr w:rsidR="00D71ECE" w14:paraId="57B31BF5" w14:textId="77777777" w:rsidTr="00477A95">
        <w:trPr>
          <w:trHeight w:val="263"/>
        </w:trPr>
        <w:tc>
          <w:tcPr>
            <w:tcW w:w="993" w:type="dxa"/>
          </w:tcPr>
          <w:p w14:paraId="67558770"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团长</w:t>
            </w:r>
          </w:p>
        </w:tc>
        <w:tc>
          <w:tcPr>
            <w:tcW w:w="992" w:type="dxa"/>
          </w:tcPr>
          <w:p w14:paraId="5739C61A"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胡汝昉</w:t>
            </w:r>
          </w:p>
        </w:tc>
        <w:tc>
          <w:tcPr>
            <w:tcW w:w="1134" w:type="dxa"/>
          </w:tcPr>
          <w:p w14:paraId="5E71BB4B"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王广珍</w:t>
            </w:r>
          </w:p>
        </w:tc>
        <w:tc>
          <w:tcPr>
            <w:tcW w:w="992" w:type="dxa"/>
          </w:tcPr>
          <w:p w14:paraId="4C2B2302"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严斌</w:t>
            </w:r>
          </w:p>
        </w:tc>
        <w:tc>
          <w:tcPr>
            <w:tcW w:w="992" w:type="dxa"/>
            <w:gridSpan w:val="2"/>
          </w:tcPr>
          <w:p w14:paraId="2DEAD9BF" w14:textId="77777777" w:rsidR="00D71ECE" w:rsidRDefault="00D71ECE">
            <w:pPr>
              <w:spacing w:line="240" w:lineRule="auto"/>
              <w:ind w:firstLineChars="0" w:firstLine="0"/>
              <w:jc w:val="distribute"/>
              <w:rPr>
                <w:rFonts w:ascii="宋体" w:hAnsi="宋体" w:cs="微软雅黑"/>
                <w:w w:val="98"/>
                <w:kern w:val="0"/>
              </w:rPr>
            </w:pPr>
          </w:p>
        </w:tc>
        <w:tc>
          <w:tcPr>
            <w:tcW w:w="993" w:type="dxa"/>
          </w:tcPr>
          <w:p w14:paraId="25B03BF2" w14:textId="77777777" w:rsidR="00D71ECE" w:rsidRDefault="00D71ECE">
            <w:pPr>
              <w:spacing w:line="240" w:lineRule="auto"/>
              <w:ind w:firstLineChars="0" w:firstLine="0"/>
              <w:jc w:val="distribute"/>
              <w:rPr>
                <w:rFonts w:ascii="宋体" w:hAnsi="宋体" w:cs="微软雅黑"/>
                <w:w w:val="98"/>
                <w:kern w:val="0"/>
              </w:rPr>
            </w:pPr>
          </w:p>
        </w:tc>
        <w:tc>
          <w:tcPr>
            <w:tcW w:w="992" w:type="dxa"/>
          </w:tcPr>
          <w:p w14:paraId="74F8784B" w14:textId="77777777" w:rsidR="00D71ECE" w:rsidRDefault="00D71ECE">
            <w:pPr>
              <w:spacing w:line="240" w:lineRule="auto"/>
              <w:ind w:firstLineChars="0" w:firstLine="0"/>
              <w:jc w:val="distribute"/>
              <w:rPr>
                <w:rFonts w:ascii="宋体" w:hAnsi="宋体" w:cs="微软雅黑"/>
                <w:w w:val="98"/>
                <w:kern w:val="0"/>
              </w:rPr>
            </w:pPr>
          </w:p>
        </w:tc>
        <w:tc>
          <w:tcPr>
            <w:tcW w:w="1021" w:type="dxa"/>
          </w:tcPr>
          <w:p w14:paraId="7B2BDD16" w14:textId="77777777" w:rsidR="00D71ECE" w:rsidRDefault="00D71ECE">
            <w:pPr>
              <w:spacing w:line="240" w:lineRule="auto"/>
              <w:ind w:firstLineChars="0" w:firstLine="0"/>
              <w:jc w:val="distribute"/>
              <w:rPr>
                <w:rFonts w:ascii="宋体" w:hAnsi="宋体" w:cs="微软雅黑"/>
                <w:w w:val="98"/>
                <w:kern w:val="0"/>
              </w:rPr>
            </w:pPr>
          </w:p>
        </w:tc>
        <w:tc>
          <w:tcPr>
            <w:tcW w:w="992" w:type="dxa"/>
          </w:tcPr>
          <w:p w14:paraId="5CCDA155" w14:textId="77777777" w:rsidR="00D71ECE" w:rsidRDefault="00D71ECE">
            <w:pPr>
              <w:spacing w:line="240" w:lineRule="auto"/>
              <w:ind w:firstLineChars="0" w:firstLine="0"/>
              <w:jc w:val="distribute"/>
              <w:rPr>
                <w:rFonts w:ascii="宋体" w:hAnsi="宋体" w:cs="微软雅黑"/>
                <w:w w:val="98"/>
                <w:kern w:val="0"/>
              </w:rPr>
            </w:pPr>
          </w:p>
        </w:tc>
      </w:tr>
      <w:tr w:rsidR="00A966CB" w14:paraId="42AB1BC3" w14:textId="77777777" w:rsidTr="00477A95">
        <w:trPr>
          <w:trHeight w:val="263"/>
        </w:trPr>
        <w:tc>
          <w:tcPr>
            <w:tcW w:w="993" w:type="dxa"/>
          </w:tcPr>
          <w:p w14:paraId="0D447D4B" w14:textId="5FE26EED" w:rsidR="00A966CB" w:rsidRDefault="00A966CB" w:rsidP="00A966CB">
            <w:pPr>
              <w:spacing w:line="240" w:lineRule="auto"/>
              <w:ind w:firstLineChars="0" w:firstLine="0"/>
              <w:jc w:val="distribute"/>
              <w:rPr>
                <w:rFonts w:ascii="宋体" w:hAnsi="宋体" w:cs="微软雅黑"/>
                <w:w w:val="98"/>
                <w:kern w:val="0"/>
              </w:rPr>
            </w:pPr>
            <w:r>
              <w:t>丛</w:t>
            </w:r>
            <w:r>
              <w:tab/>
            </w:r>
            <w:r>
              <w:t>亮</w:t>
            </w:r>
          </w:p>
        </w:tc>
        <w:tc>
          <w:tcPr>
            <w:tcW w:w="992" w:type="dxa"/>
          </w:tcPr>
          <w:p w14:paraId="17876051" w14:textId="2FAE8E70" w:rsidR="00A966CB" w:rsidRDefault="00A966CB" w:rsidP="00A966CB">
            <w:pPr>
              <w:spacing w:line="240" w:lineRule="auto"/>
              <w:ind w:firstLineChars="0" w:firstLine="0"/>
              <w:jc w:val="distribute"/>
              <w:rPr>
                <w:rFonts w:ascii="宋体" w:hAnsi="宋体" w:cs="微软雅黑"/>
                <w:w w:val="98"/>
                <w:kern w:val="0"/>
              </w:rPr>
            </w:pPr>
            <w:r>
              <w:t>苏燕萍</w:t>
            </w:r>
          </w:p>
        </w:tc>
        <w:tc>
          <w:tcPr>
            <w:tcW w:w="1134" w:type="dxa"/>
          </w:tcPr>
          <w:p w14:paraId="3F86D480" w14:textId="1AB7D185" w:rsidR="00A966CB" w:rsidRDefault="00A966CB" w:rsidP="00A966CB">
            <w:pPr>
              <w:spacing w:line="240" w:lineRule="auto"/>
              <w:ind w:firstLineChars="0" w:firstLine="0"/>
              <w:jc w:val="distribute"/>
              <w:rPr>
                <w:rFonts w:ascii="宋体" w:hAnsi="宋体" w:cs="微软雅黑"/>
                <w:w w:val="98"/>
                <w:kern w:val="0"/>
              </w:rPr>
            </w:pPr>
            <w:r>
              <w:t>李春秋</w:t>
            </w:r>
          </w:p>
        </w:tc>
        <w:tc>
          <w:tcPr>
            <w:tcW w:w="992" w:type="dxa"/>
          </w:tcPr>
          <w:p w14:paraId="3292FA82" w14:textId="7020CA29" w:rsidR="00A966CB" w:rsidRDefault="00A966CB" w:rsidP="00A966CB">
            <w:pPr>
              <w:spacing w:line="240" w:lineRule="auto"/>
              <w:ind w:firstLineChars="0" w:firstLine="0"/>
              <w:jc w:val="distribute"/>
              <w:rPr>
                <w:rFonts w:ascii="宋体" w:hAnsi="宋体" w:cs="微软雅黑"/>
                <w:w w:val="98"/>
                <w:kern w:val="0"/>
              </w:rPr>
            </w:pPr>
            <w:r>
              <w:t>李</w:t>
            </w:r>
            <w:r>
              <w:tab/>
            </w:r>
            <w:proofErr w:type="gramStart"/>
            <w:r>
              <w:t>巍</w:t>
            </w:r>
            <w:proofErr w:type="gramEnd"/>
          </w:p>
        </w:tc>
        <w:tc>
          <w:tcPr>
            <w:tcW w:w="992" w:type="dxa"/>
            <w:gridSpan w:val="2"/>
          </w:tcPr>
          <w:p w14:paraId="4BA1160E" w14:textId="3BC88E40" w:rsidR="00A966CB" w:rsidRDefault="00A966CB" w:rsidP="00A966CB">
            <w:pPr>
              <w:spacing w:line="240" w:lineRule="auto"/>
              <w:ind w:firstLineChars="0" w:firstLine="0"/>
              <w:jc w:val="distribute"/>
              <w:rPr>
                <w:rFonts w:ascii="宋体" w:hAnsi="宋体" w:cs="微软雅黑"/>
                <w:w w:val="98"/>
                <w:kern w:val="0"/>
              </w:rPr>
            </w:pPr>
            <w:r>
              <w:t>沈</w:t>
            </w:r>
            <w:r>
              <w:tab/>
            </w:r>
            <w:r>
              <w:t>樱</w:t>
            </w:r>
          </w:p>
        </w:tc>
        <w:tc>
          <w:tcPr>
            <w:tcW w:w="993" w:type="dxa"/>
          </w:tcPr>
          <w:p w14:paraId="7DD80633" w14:textId="368D9A18" w:rsidR="00A966CB" w:rsidRDefault="00A966CB" w:rsidP="00A966CB">
            <w:pPr>
              <w:spacing w:line="240" w:lineRule="auto"/>
              <w:ind w:firstLineChars="0" w:firstLine="0"/>
              <w:jc w:val="distribute"/>
              <w:rPr>
                <w:rFonts w:ascii="宋体" w:hAnsi="宋体" w:cs="微软雅黑"/>
                <w:w w:val="98"/>
                <w:kern w:val="0"/>
              </w:rPr>
            </w:pPr>
            <w:proofErr w:type="gramStart"/>
            <w:r>
              <w:t>邵</w:t>
            </w:r>
            <w:proofErr w:type="gramEnd"/>
            <w:r>
              <w:tab/>
            </w:r>
            <w:proofErr w:type="gramStart"/>
            <w:r>
              <w:t>娟</w:t>
            </w:r>
            <w:proofErr w:type="gramEnd"/>
          </w:p>
        </w:tc>
        <w:tc>
          <w:tcPr>
            <w:tcW w:w="992" w:type="dxa"/>
          </w:tcPr>
          <w:p w14:paraId="6372E10A" w14:textId="25860388" w:rsidR="00A966CB" w:rsidRDefault="00A966CB" w:rsidP="00A966CB">
            <w:pPr>
              <w:spacing w:line="240" w:lineRule="auto"/>
              <w:ind w:firstLineChars="0" w:firstLine="0"/>
              <w:jc w:val="distribute"/>
              <w:rPr>
                <w:rFonts w:ascii="宋体" w:hAnsi="宋体" w:cs="微软雅黑"/>
                <w:w w:val="98"/>
                <w:kern w:val="0"/>
              </w:rPr>
            </w:pPr>
            <w:r>
              <w:t>范俊雄</w:t>
            </w:r>
          </w:p>
        </w:tc>
        <w:tc>
          <w:tcPr>
            <w:tcW w:w="1021" w:type="dxa"/>
          </w:tcPr>
          <w:p w14:paraId="4930290E" w14:textId="1B2F97A3" w:rsidR="00A966CB" w:rsidRPr="00A966CB" w:rsidRDefault="00477A95" w:rsidP="00477A95">
            <w:pPr>
              <w:spacing w:line="240" w:lineRule="auto"/>
              <w:ind w:firstLineChars="0" w:firstLine="0"/>
              <w:jc w:val="distribute"/>
            </w:pPr>
            <w:r>
              <w:rPr>
                <w:rFonts w:hint="eastAsia"/>
              </w:rPr>
              <w:t>周</w:t>
            </w:r>
            <w:r w:rsidR="00A966CB" w:rsidRPr="00A966CB">
              <w:t>洁明</w:t>
            </w:r>
          </w:p>
        </w:tc>
        <w:tc>
          <w:tcPr>
            <w:tcW w:w="992" w:type="dxa"/>
          </w:tcPr>
          <w:p w14:paraId="57A3D18E" w14:textId="49073C1A" w:rsidR="00A966CB" w:rsidRPr="00477A95" w:rsidRDefault="00A966CB" w:rsidP="00477A95">
            <w:pPr>
              <w:spacing w:line="240" w:lineRule="auto"/>
              <w:ind w:firstLineChars="0" w:firstLine="0"/>
              <w:jc w:val="distribute"/>
            </w:pPr>
            <w:proofErr w:type="gramStart"/>
            <w:r>
              <w:t>孟广君</w:t>
            </w:r>
            <w:proofErr w:type="gramEnd"/>
          </w:p>
        </w:tc>
      </w:tr>
      <w:tr w:rsidR="00A966CB" w14:paraId="0680E144" w14:textId="77777777" w:rsidTr="00477A95">
        <w:trPr>
          <w:gridAfter w:val="5"/>
          <w:wAfter w:w="4942" w:type="dxa"/>
          <w:trHeight w:val="300"/>
        </w:trPr>
        <w:tc>
          <w:tcPr>
            <w:tcW w:w="993" w:type="dxa"/>
          </w:tcPr>
          <w:p w14:paraId="3954E640" w14:textId="5EFFBB80" w:rsidR="00A966CB" w:rsidRDefault="00A966CB" w:rsidP="00A966CB">
            <w:pPr>
              <w:widowControl/>
              <w:spacing w:line="240" w:lineRule="auto"/>
              <w:ind w:firstLineChars="0" w:firstLine="0"/>
              <w:rPr>
                <w:rFonts w:ascii="宋体" w:hAnsi="宋体" w:cs="宋体"/>
                <w:color w:val="000000"/>
                <w:kern w:val="0"/>
              </w:rPr>
            </w:pPr>
            <w:r>
              <w:t>封金章</w:t>
            </w:r>
          </w:p>
        </w:tc>
        <w:tc>
          <w:tcPr>
            <w:tcW w:w="992" w:type="dxa"/>
          </w:tcPr>
          <w:p w14:paraId="0911F9FF" w14:textId="2146C4F3" w:rsidR="00A966CB" w:rsidRDefault="00A966CB" w:rsidP="00A966CB">
            <w:pPr>
              <w:widowControl/>
              <w:spacing w:line="240" w:lineRule="auto"/>
              <w:ind w:firstLineChars="0" w:firstLine="0"/>
              <w:rPr>
                <w:rFonts w:ascii="宋体" w:hAnsi="宋体" w:cs="宋体"/>
                <w:color w:val="000000"/>
                <w:kern w:val="0"/>
              </w:rPr>
            </w:pPr>
            <w:r>
              <w:t>陶</w:t>
            </w:r>
            <w:r>
              <w:tab/>
            </w:r>
            <w:r>
              <w:t>莹</w:t>
            </w:r>
          </w:p>
        </w:tc>
        <w:tc>
          <w:tcPr>
            <w:tcW w:w="1134" w:type="dxa"/>
          </w:tcPr>
          <w:p w14:paraId="11B06FD3" w14:textId="64FD0378" w:rsidR="00A966CB" w:rsidRDefault="00A966CB" w:rsidP="00A966CB">
            <w:pPr>
              <w:widowControl/>
              <w:spacing w:line="240" w:lineRule="auto"/>
              <w:ind w:firstLineChars="0" w:firstLine="0"/>
              <w:rPr>
                <w:rFonts w:ascii="宋体" w:hAnsi="宋体" w:cs="宋体"/>
                <w:color w:val="000000"/>
                <w:kern w:val="0"/>
              </w:rPr>
            </w:pPr>
            <w:proofErr w:type="gramStart"/>
            <w:r>
              <w:t>曾兆令</w:t>
            </w:r>
            <w:proofErr w:type="gramEnd"/>
          </w:p>
        </w:tc>
        <w:tc>
          <w:tcPr>
            <w:tcW w:w="1040" w:type="dxa"/>
            <w:gridSpan w:val="2"/>
          </w:tcPr>
          <w:p w14:paraId="38BEB05E" w14:textId="5DB5DA02" w:rsidR="00A966CB" w:rsidRDefault="00A966CB" w:rsidP="00A966CB">
            <w:pPr>
              <w:widowControl/>
              <w:spacing w:line="240" w:lineRule="auto"/>
              <w:ind w:firstLineChars="0" w:firstLine="0"/>
              <w:rPr>
                <w:rFonts w:ascii="宋体" w:hAnsi="宋体" w:cs="宋体"/>
                <w:color w:val="000000"/>
                <w:kern w:val="0"/>
              </w:rPr>
            </w:pPr>
            <w:r>
              <w:t>潘卫民</w:t>
            </w:r>
          </w:p>
        </w:tc>
      </w:tr>
    </w:tbl>
    <w:p w14:paraId="194E9C63" w14:textId="77777777" w:rsidR="00D71ECE" w:rsidRDefault="00D71ECE">
      <w:pPr>
        <w:ind w:firstLineChars="0" w:firstLine="0"/>
        <w:rPr>
          <w:rFonts w:ascii="Calibri" w:hAnsi="Calibri"/>
          <w:b/>
          <w:bCs/>
        </w:rPr>
      </w:pPr>
    </w:p>
    <w:p w14:paraId="77D23BA8" w14:textId="51FC3239" w:rsidR="00D71ECE" w:rsidRDefault="00727B8F" w:rsidP="00A776E0">
      <w:pPr>
        <w:ind w:firstLineChars="0" w:firstLine="0"/>
        <w:rPr>
          <w:rFonts w:ascii="Calibri" w:hAnsi="Calibri"/>
          <w:b/>
          <w:bCs/>
        </w:rPr>
      </w:pPr>
      <w:r>
        <w:rPr>
          <w:rFonts w:ascii="Calibri" w:hAnsi="Calibri" w:hint="eastAsia"/>
          <w:b/>
          <w:bCs/>
        </w:rPr>
        <w:t>第七代表团：图书馆、现代教育技术中心、工程训练中心、产业（</w:t>
      </w:r>
      <w:r>
        <w:rPr>
          <w:rFonts w:ascii="Calibri" w:hAnsi="Calibri" w:hint="eastAsia"/>
          <w:b/>
          <w:bCs/>
        </w:rPr>
        <w:t>1</w:t>
      </w:r>
      <w:r w:rsidR="00A7460E">
        <w:rPr>
          <w:rFonts w:ascii="Calibri" w:hAnsi="Calibri"/>
          <w:b/>
          <w:bCs/>
        </w:rPr>
        <w:t>5</w:t>
      </w:r>
      <w:r>
        <w:rPr>
          <w:rFonts w:ascii="Calibri" w:hAnsi="Calibri" w:hint="eastAsia"/>
          <w:b/>
          <w:bCs/>
        </w:rPr>
        <w:t>人）</w:t>
      </w:r>
    </w:p>
    <w:p w14:paraId="574796FD" w14:textId="77777777" w:rsidR="00D71ECE" w:rsidRDefault="00727B8F" w:rsidP="00A776E0">
      <w:pPr>
        <w:ind w:firstLineChars="0" w:firstLine="0"/>
        <w:rPr>
          <w:rFonts w:ascii="Calibri" w:hAnsi="Calibri"/>
          <w:b/>
          <w:bCs/>
        </w:rPr>
      </w:pPr>
      <w:r>
        <w:rPr>
          <w:rFonts w:ascii="Calibri" w:hAnsi="Calibri" w:hint="eastAsia"/>
          <w:b/>
          <w:bCs/>
        </w:rPr>
        <w:t xml:space="preserve">            </w:t>
      </w:r>
      <w:r>
        <w:rPr>
          <w:rFonts w:ascii="Calibri" w:hAnsi="Calibri" w:hint="eastAsia"/>
          <w:b/>
          <w:bCs/>
        </w:rPr>
        <w:t>讨论地点：杨浦图书馆</w:t>
      </w:r>
      <w:r>
        <w:rPr>
          <w:rFonts w:ascii="Calibri" w:hAnsi="Calibri" w:hint="eastAsia"/>
          <w:b/>
          <w:bCs/>
        </w:rPr>
        <w:t>7</w:t>
      </w:r>
      <w:r>
        <w:rPr>
          <w:rFonts w:ascii="Calibri" w:hAnsi="Calibri" w:hint="eastAsia"/>
          <w:b/>
          <w:bCs/>
        </w:rPr>
        <w:t>楼</w:t>
      </w:r>
      <w:r>
        <w:rPr>
          <w:rFonts w:ascii="Calibri" w:hAnsi="Calibri" w:hint="eastAsia"/>
          <w:b/>
          <w:bCs/>
        </w:rPr>
        <w:t>705</w:t>
      </w:r>
      <w:r>
        <w:rPr>
          <w:rFonts w:ascii="Calibri" w:hAnsi="Calibri" w:hint="eastAsia"/>
          <w:b/>
          <w:bCs/>
        </w:rPr>
        <w:t>室</w:t>
      </w:r>
    </w:p>
    <w:p w14:paraId="70784498" w14:textId="77777777" w:rsidR="00D71ECE" w:rsidRDefault="00D71ECE">
      <w:pPr>
        <w:spacing w:line="240" w:lineRule="auto"/>
        <w:ind w:firstLineChars="0" w:firstLine="0"/>
        <w:rPr>
          <w:rFonts w:ascii="Calibri" w:hAnsi="Calibri"/>
          <w:b/>
          <w:bCs/>
        </w:rPr>
      </w:pPr>
    </w:p>
    <w:tbl>
      <w:tblPr>
        <w:tblW w:w="9072" w:type="dxa"/>
        <w:tblLayout w:type="fixed"/>
        <w:tblLook w:val="04A0" w:firstRow="1" w:lastRow="0" w:firstColumn="1" w:lastColumn="0" w:noHBand="0" w:noVBand="1"/>
      </w:tblPr>
      <w:tblGrid>
        <w:gridCol w:w="993"/>
        <w:gridCol w:w="992"/>
        <w:gridCol w:w="1135"/>
        <w:gridCol w:w="991"/>
        <w:gridCol w:w="144"/>
        <w:gridCol w:w="848"/>
        <w:gridCol w:w="988"/>
        <w:gridCol w:w="992"/>
        <w:gridCol w:w="997"/>
        <w:gridCol w:w="992"/>
      </w:tblGrid>
      <w:tr w:rsidR="00D71ECE" w14:paraId="4350C8C4" w14:textId="77777777" w:rsidTr="002658F3">
        <w:trPr>
          <w:trHeight w:val="258"/>
        </w:trPr>
        <w:tc>
          <w:tcPr>
            <w:tcW w:w="993" w:type="dxa"/>
          </w:tcPr>
          <w:p w14:paraId="50EC6F82"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团长</w:t>
            </w:r>
          </w:p>
        </w:tc>
        <w:tc>
          <w:tcPr>
            <w:tcW w:w="992" w:type="dxa"/>
          </w:tcPr>
          <w:p w14:paraId="197EA479"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张鸣</w:t>
            </w:r>
          </w:p>
        </w:tc>
        <w:tc>
          <w:tcPr>
            <w:tcW w:w="1135" w:type="dxa"/>
          </w:tcPr>
          <w:p w14:paraId="2A786C0F" w14:textId="77777777" w:rsidR="00D71ECE" w:rsidRDefault="00727B8F">
            <w:pPr>
              <w:spacing w:line="240" w:lineRule="auto"/>
              <w:ind w:firstLineChars="0" w:firstLine="0"/>
              <w:jc w:val="distribute"/>
              <w:rPr>
                <w:rFonts w:ascii="宋体" w:hAnsi="宋体" w:cs="微软雅黑"/>
                <w:w w:val="98"/>
                <w:kern w:val="0"/>
              </w:rPr>
            </w:pPr>
            <w:r>
              <w:rPr>
                <w:rFonts w:ascii="宋体" w:hAnsi="宋体" w:cs="微软雅黑" w:hint="eastAsia"/>
                <w:w w:val="98"/>
                <w:kern w:val="0"/>
              </w:rPr>
              <w:t>杨浴琮</w:t>
            </w:r>
          </w:p>
        </w:tc>
        <w:tc>
          <w:tcPr>
            <w:tcW w:w="991" w:type="dxa"/>
          </w:tcPr>
          <w:p w14:paraId="68D63478" w14:textId="77777777" w:rsidR="00D71ECE" w:rsidRDefault="00D71ECE">
            <w:pPr>
              <w:spacing w:line="240" w:lineRule="auto"/>
              <w:ind w:firstLineChars="0" w:firstLine="0"/>
              <w:jc w:val="distribute"/>
              <w:rPr>
                <w:rFonts w:ascii="宋体" w:hAnsi="宋体" w:cs="微软雅黑"/>
                <w:w w:val="98"/>
                <w:kern w:val="0"/>
              </w:rPr>
            </w:pPr>
          </w:p>
        </w:tc>
        <w:tc>
          <w:tcPr>
            <w:tcW w:w="992" w:type="dxa"/>
            <w:gridSpan w:val="2"/>
          </w:tcPr>
          <w:p w14:paraId="7CA7C232" w14:textId="77777777" w:rsidR="00D71ECE" w:rsidRDefault="00D71ECE">
            <w:pPr>
              <w:spacing w:line="240" w:lineRule="auto"/>
              <w:ind w:firstLineChars="0" w:firstLine="0"/>
              <w:jc w:val="distribute"/>
              <w:rPr>
                <w:rFonts w:ascii="宋体" w:hAnsi="宋体" w:cs="微软雅黑"/>
                <w:w w:val="98"/>
                <w:kern w:val="0"/>
              </w:rPr>
            </w:pPr>
          </w:p>
        </w:tc>
        <w:tc>
          <w:tcPr>
            <w:tcW w:w="988" w:type="dxa"/>
          </w:tcPr>
          <w:p w14:paraId="4AD1F9DD" w14:textId="77777777" w:rsidR="00D71ECE" w:rsidRDefault="00D71ECE">
            <w:pPr>
              <w:spacing w:line="240" w:lineRule="auto"/>
              <w:ind w:firstLineChars="0" w:firstLine="0"/>
              <w:jc w:val="distribute"/>
              <w:rPr>
                <w:rFonts w:ascii="宋体" w:hAnsi="宋体" w:cs="微软雅黑"/>
                <w:w w:val="98"/>
                <w:kern w:val="0"/>
              </w:rPr>
            </w:pPr>
          </w:p>
        </w:tc>
        <w:tc>
          <w:tcPr>
            <w:tcW w:w="992" w:type="dxa"/>
          </w:tcPr>
          <w:p w14:paraId="746B7D4E" w14:textId="77777777" w:rsidR="00D71ECE" w:rsidRDefault="00D71ECE">
            <w:pPr>
              <w:spacing w:line="240" w:lineRule="auto"/>
              <w:ind w:firstLineChars="0" w:firstLine="0"/>
              <w:jc w:val="distribute"/>
              <w:rPr>
                <w:rFonts w:ascii="宋体" w:hAnsi="宋体" w:cs="微软雅黑"/>
                <w:w w:val="98"/>
                <w:kern w:val="0"/>
              </w:rPr>
            </w:pPr>
          </w:p>
        </w:tc>
        <w:tc>
          <w:tcPr>
            <w:tcW w:w="997" w:type="dxa"/>
          </w:tcPr>
          <w:p w14:paraId="5AB31A5C" w14:textId="77777777" w:rsidR="00D71ECE" w:rsidRDefault="00D71ECE">
            <w:pPr>
              <w:spacing w:line="240" w:lineRule="auto"/>
              <w:ind w:firstLineChars="0" w:firstLine="0"/>
              <w:jc w:val="distribute"/>
              <w:rPr>
                <w:rFonts w:ascii="宋体" w:hAnsi="宋体" w:cs="微软雅黑"/>
                <w:w w:val="98"/>
                <w:kern w:val="0"/>
              </w:rPr>
            </w:pPr>
          </w:p>
        </w:tc>
        <w:tc>
          <w:tcPr>
            <w:tcW w:w="992" w:type="dxa"/>
          </w:tcPr>
          <w:p w14:paraId="24073389" w14:textId="77777777" w:rsidR="00D71ECE" w:rsidRDefault="00D71ECE">
            <w:pPr>
              <w:spacing w:line="240" w:lineRule="auto"/>
              <w:ind w:firstLineChars="0" w:firstLine="0"/>
              <w:jc w:val="distribute"/>
              <w:rPr>
                <w:rFonts w:ascii="宋体" w:hAnsi="宋体" w:cs="微软雅黑"/>
                <w:w w:val="98"/>
                <w:kern w:val="0"/>
              </w:rPr>
            </w:pPr>
          </w:p>
        </w:tc>
      </w:tr>
      <w:tr w:rsidR="008524A1" w14:paraId="157B0646" w14:textId="77777777" w:rsidTr="002658F3">
        <w:trPr>
          <w:trHeight w:val="261"/>
        </w:trPr>
        <w:tc>
          <w:tcPr>
            <w:tcW w:w="993" w:type="dxa"/>
          </w:tcPr>
          <w:p w14:paraId="0D32D150" w14:textId="76251E9A" w:rsidR="008524A1" w:rsidRDefault="008524A1" w:rsidP="008524A1">
            <w:pPr>
              <w:spacing w:line="240" w:lineRule="auto"/>
              <w:ind w:firstLineChars="0" w:firstLine="0"/>
              <w:jc w:val="distribute"/>
              <w:rPr>
                <w:rFonts w:ascii="宋体" w:hAnsi="宋体" w:cs="微软雅黑"/>
                <w:w w:val="98"/>
                <w:kern w:val="0"/>
              </w:rPr>
            </w:pPr>
            <w:r>
              <w:t>马</w:t>
            </w:r>
            <w:r>
              <w:tab/>
            </w:r>
            <w:r>
              <w:t>虹</w:t>
            </w:r>
          </w:p>
        </w:tc>
        <w:tc>
          <w:tcPr>
            <w:tcW w:w="992" w:type="dxa"/>
          </w:tcPr>
          <w:p w14:paraId="71948FD3" w14:textId="5EC691AC" w:rsidR="008524A1" w:rsidRDefault="008524A1" w:rsidP="008524A1">
            <w:pPr>
              <w:spacing w:line="240" w:lineRule="auto"/>
              <w:ind w:firstLineChars="0" w:firstLine="0"/>
              <w:jc w:val="distribute"/>
              <w:rPr>
                <w:rFonts w:ascii="宋体" w:hAnsi="宋体" w:cs="微软雅黑"/>
                <w:w w:val="98"/>
                <w:kern w:val="0"/>
              </w:rPr>
            </w:pPr>
            <w:r>
              <w:t>王建锋</w:t>
            </w:r>
          </w:p>
        </w:tc>
        <w:tc>
          <w:tcPr>
            <w:tcW w:w="1135" w:type="dxa"/>
          </w:tcPr>
          <w:p w14:paraId="6B5E8078" w14:textId="65889E50" w:rsidR="008524A1" w:rsidRDefault="008524A1" w:rsidP="008524A1">
            <w:pPr>
              <w:spacing w:line="240" w:lineRule="auto"/>
              <w:ind w:firstLineChars="0" w:firstLine="0"/>
              <w:jc w:val="distribute"/>
              <w:rPr>
                <w:rFonts w:ascii="宋体" w:hAnsi="宋体" w:cs="微软雅黑"/>
                <w:w w:val="98"/>
                <w:kern w:val="0"/>
              </w:rPr>
            </w:pPr>
            <w:proofErr w:type="gramStart"/>
            <w:r>
              <w:t>李康弟</w:t>
            </w:r>
            <w:proofErr w:type="gramEnd"/>
          </w:p>
        </w:tc>
        <w:tc>
          <w:tcPr>
            <w:tcW w:w="991" w:type="dxa"/>
          </w:tcPr>
          <w:p w14:paraId="23736E50" w14:textId="1EFF37C0" w:rsidR="008524A1" w:rsidRDefault="008524A1" w:rsidP="008524A1">
            <w:pPr>
              <w:spacing w:line="240" w:lineRule="auto"/>
              <w:ind w:firstLineChars="0" w:firstLine="0"/>
              <w:jc w:val="distribute"/>
              <w:rPr>
                <w:rFonts w:ascii="宋体" w:hAnsi="宋体" w:cs="微软雅黑"/>
                <w:w w:val="98"/>
                <w:kern w:val="0"/>
              </w:rPr>
            </w:pPr>
            <w:proofErr w:type="gramStart"/>
            <w:r>
              <w:t>李雄波</w:t>
            </w:r>
            <w:proofErr w:type="gramEnd"/>
          </w:p>
        </w:tc>
        <w:tc>
          <w:tcPr>
            <w:tcW w:w="992" w:type="dxa"/>
            <w:gridSpan w:val="2"/>
          </w:tcPr>
          <w:p w14:paraId="1E5BAA23" w14:textId="71216CCD" w:rsidR="008524A1" w:rsidRDefault="008524A1" w:rsidP="008524A1">
            <w:pPr>
              <w:spacing w:line="240" w:lineRule="auto"/>
              <w:ind w:firstLineChars="0" w:firstLine="0"/>
              <w:jc w:val="distribute"/>
              <w:rPr>
                <w:rFonts w:ascii="宋体" w:hAnsi="宋体" w:cs="微软雅黑"/>
                <w:w w:val="98"/>
                <w:kern w:val="0"/>
              </w:rPr>
            </w:pPr>
            <w:proofErr w:type="gramStart"/>
            <w:r>
              <w:t>杨恩慧</w:t>
            </w:r>
            <w:proofErr w:type="gramEnd"/>
          </w:p>
        </w:tc>
        <w:tc>
          <w:tcPr>
            <w:tcW w:w="988" w:type="dxa"/>
          </w:tcPr>
          <w:p w14:paraId="3D9AC799" w14:textId="0A892BA7" w:rsidR="008524A1" w:rsidRPr="002658F3" w:rsidRDefault="008524A1" w:rsidP="008524A1">
            <w:pPr>
              <w:spacing w:line="240" w:lineRule="auto"/>
              <w:ind w:firstLineChars="0" w:firstLine="0"/>
              <w:jc w:val="distribute"/>
            </w:pPr>
            <w:r>
              <w:t>杨锦程</w:t>
            </w:r>
          </w:p>
        </w:tc>
        <w:tc>
          <w:tcPr>
            <w:tcW w:w="992" w:type="dxa"/>
          </w:tcPr>
          <w:p w14:paraId="75E80BF9" w14:textId="2F0BA6AD" w:rsidR="008524A1" w:rsidRPr="002658F3" w:rsidRDefault="008524A1" w:rsidP="008524A1">
            <w:pPr>
              <w:spacing w:line="240" w:lineRule="auto"/>
              <w:ind w:firstLineChars="0" w:firstLine="0"/>
              <w:jc w:val="distribute"/>
            </w:pPr>
            <w:proofErr w:type="gramStart"/>
            <w:r>
              <w:t>沈坤全</w:t>
            </w:r>
            <w:proofErr w:type="gramEnd"/>
          </w:p>
        </w:tc>
        <w:tc>
          <w:tcPr>
            <w:tcW w:w="997" w:type="dxa"/>
          </w:tcPr>
          <w:p w14:paraId="62205607" w14:textId="1DB91116" w:rsidR="008524A1" w:rsidRDefault="008524A1" w:rsidP="008524A1">
            <w:pPr>
              <w:spacing w:line="240" w:lineRule="auto"/>
              <w:ind w:firstLineChars="0" w:firstLine="0"/>
              <w:jc w:val="distribute"/>
              <w:rPr>
                <w:rFonts w:ascii="宋体" w:hAnsi="宋体" w:cs="微软雅黑"/>
                <w:w w:val="98"/>
                <w:kern w:val="0"/>
              </w:rPr>
            </w:pPr>
            <w:r>
              <w:t>张</w:t>
            </w:r>
            <w:r>
              <w:tab/>
            </w:r>
            <w:r>
              <w:t>星</w:t>
            </w:r>
          </w:p>
        </w:tc>
        <w:tc>
          <w:tcPr>
            <w:tcW w:w="992" w:type="dxa"/>
          </w:tcPr>
          <w:p w14:paraId="0D912D14" w14:textId="77F6FA01" w:rsidR="008524A1" w:rsidRDefault="008524A1" w:rsidP="008524A1">
            <w:pPr>
              <w:spacing w:line="240" w:lineRule="auto"/>
              <w:ind w:firstLineChars="0" w:firstLine="0"/>
              <w:jc w:val="distribute"/>
              <w:rPr>
                <w:rFonts w:ascii="宋体" w:hAnsi="宋体" w:cs="微软雅黑"/>
                <w:w w:val="98"/>
                <w:kern w:val="0"/>
              </w:rPr>
            </w:pPr>
            <w:proofErr w:type="gramStart"/>
            <w:r>
              <w:t>周慧杰</w:t>
            </w:r>
            <w:proofErr w:type="gramEnd"/>
          </w:p>
        </w:tc>
      </w:tr>
      <w:tr w:rsidR="00A7460E" w14:paraId="6E64ECE0" w14:textId="77777777" w:rsidTr="009D273F">
        <w:trPr>
          <w:gridAfter w:val="5"/>
          <w:wAfter w:w="4817" w:type="dxa"/>
          <w:trHeight w:val="300"/>
        </w:trPr>
        <w:tc>
          <w:tcPr>
            <w:tcW w:w="993" w:type="dxa"/>
          </w:tcPr>
          <w:p w14:paraId="2BAC7323" w14:textId="6C15D1F1" w:rsidR="00A7460E" w:rsidRDefault="00A7460E" w:rsidP="00A7460E">
            <w:pPr>
              <w:widowControl/>
              <w:spacing w:line="240" w:lineRule="auto"/>
              <w:ind w:firstLineChars="0" w:firstLine="0"/>
              <w:rPr>
                <w:rFonts w:ascii="宋体" w:hAnsi="宋体" w:cs="宋体"/>
                <w:color w:val="000000"/>
                <w:kern w:val="0"/>
              </w:rPr>
            </w:pPr>
            <w:r>
              <w:t>施</w:t>
            </w:r>
            <w:r>
              <w:tab/>
            </w:r>
            <w:r>
              <w:t>雪</w:t>
            </w:r>
          </w:p>
        </w:tc>
        <w:tc>
          <w:tcPr>
            <w:tcW w:w="992" w:type="dxa"/>
          </w:tcPr>
          <w:p w14:paraId="11C9D90A" w14:textId="2DA3811A" w:rsidR="00A7460E" w:rsidRDefault="00A7460E" w:rsidP="00A7460E">
            <w:pPr>
              <w:widowControl/>
              <w:spacing w:line="240" w:lineRule="auto"/>
              <w:ind w:firstLineChars="0" w:firstLine="0"/>
              <w:rPr>
                <w:rFonts w:ascii="宋体" w:hAnsi="宋体" w:cs="宋体"/>
                <w:color w:val="000000"/>
                <w:kern w:val="0"/>
              </w:rPr>
            </w:pPr>
            <w:r>
              <w:t>谈蓓月</w:t>
            </w:r>
          </w:p>
        </w:tc>
        <w:tc>
          <w:tcPr>
            <w:tcW w:w="1135" w:type="dxa"/>
          </w:tcPr>
          <w:p w14:paraId="71D29DBB" w14:textId="191704E4" w:rsidR="00A7460E" w:rsidRDefault="00A7460E" w:rsidP="00A7460E">
            <w:pPr>
              <w:widowControl/>
              <w:spacing w:line="240" w:lineRule="auto"/>
              <w:ind w:firstLineChars="0" w:firstLine="0"/>
              <w:jc w:val="distribute"/>
            </w:pPr>
            <w:r>
              <w:t>符</w:t>
            </w:r>
            <w:r>
              <w:tab/>
              <w:t xml:space="preserve"> </w:t>
            </w:r>
            <w:r>
              <w:t>杨</w:t>
            </w:r>
          </w:p>
        </w:tc>
        <w:tc>
          <w:tcPr>
            <w:tcW w:w="1135" w:type="dxa"/>
            <w:gridSpan w:val="2"/>
          </w:tcPr>
          <w:p w14:paraId="07980783" w14:textId="056DB857" w:rsidR="00A7460E" w:rsidRPr="00A7460E" w:rsidRDefault="00A7460E" w:rsidP="00A7460E">
            <w:pPr>
              <w:widowControl/>
              <w:spacing w:line="240" w:lineRule="auto"/>
              <w:ind w:firstLineChars="0" w:firstLine="0"/>
            </w:pPr>
            <w:proofErr w:type="gramStart"/>
            <w:r>
              <w:rPr>
                <w:rFonts w:hint="eastAsia"/>
              </w:rPr>
              <w:t>蔡</w:t>
            </w:r>
            <w:proofErr w:type="gramEnd"/>
            <w:r>
              <w:tab/>
            </w:r>
            <w:proofErr w:type="gramStart"/>
            <w:r>
              <w:rPr>
                <w:rFonts w:hint="eastAsia"/>
              </w:rPr>
              <w:t>玮</w:t>
            </w:r>
            <w:proofErr w:type="gramEnd"/>
          </w:p>
        </w:tc>
      </w:tr>
      <w:tr w:rsidR="00A7460E" w14:paraId="15FFF212" w14:textId="77777777" w:rsidTr="009D273F">
        <w:trPr>
          <w:gridAfter w:val="5"/>
          <w:wAfter w:w="4817" w:type="dxa"/>
          <w:trHeight w:val="300"/>
        </w:trPr>
        <w:tc>
          <w:tcPr>
            <w:tcW w:w="993" w:type="dxa"/>
          </w:tcPr>
          <w:p w14:paraId="2B281FDE" w14:textId="77777777" w:rsidR="00A7460E" w:rsidRDefault="00A7460E" w:rsidP="00A7460E">
            <w:pPr>
              <w:widowControl/>
              <w:spacing w:line="240" w:lineRule="auto"/>
              <w:ind w:firstLineChars="0" w:firstLine="0"/>
            </w:pPr>
          </w:p>
        </w:tc>
        <w:tc>
          <w:tcPr>
            <w:tcW w:w="992" w:type="dxa"/>
          </w:tcPr>
          <w:p w14:paraId="3D5B5FFE" w14:textId="77777777" w:rsidR="00A7460E" w:rsidRDefault="00A7460E" w:rsidP="00A7460E">
            <w:pPr>
              <w:widowControl/>
              <w:spacing w:line="240" w:lineRule="auto"/>
              <w:ind w:firstLineChars="0" w:firstLine="0"/>
            </w:pPr>
          </w:p>
        </w:tc>
        <w:tc>
          <w:tcPr>
            <w:tcW w:w="1135" w:type="dxa"/>
          </w:tcPr>
          <w:p w14:paraId="757E5B0D" w14:textId="77777777" w:rsidR="00A7460E" w:rsidRDefault="00A7460E" w:rsidP="00A7460E">
            <w:pPr>
              <w:widowControl/>
              <w:spacing w:line="240" w:lineRule="auto"/>
              <w:ind w:firstLineChars="0" w:firstLine="0"/>
              <w:jc w:val="distribute"/>
            </w:pPr>
          </w:p>
        </w:tc>
        <w:tc>
          <w:tcPr>
            <w:tcW w:w="1135" w:type="dxa"/>
            <w:gridSpan w:val="2"/>
          </w:tcPr>
          <w:p w14:paraId="0B780261" w14:textId="77777777" w:rsidR="00A7460E" w:rsidRDefault="00A7460E" w:rsidP="00A7460E">
            <w:pPr>
              <w:widowControl/>
              <w:spacing w:line="240" w:lineRule="auto"/>
              <w:ind w:firstLineChars="0" w:firstLine="0"/>
            </w:pPr>
          </w:p>
        </w:tc>
      </w:tr>
    </w:tbl>
    <w:p w14:paraId="30E047BC" w14:textId="77777777" w:rsidR="00D71ECE" w:rsidRDefault="00D71ECE">
      <w:pPr>
        <w:ind w:firstLineChars="0" w:firstLine="0"/>
        <w:rPr>
          <w:rFonts w:ascii="Calibri" w:hAnsi="Calibri"/>
          <w:b/>
          <w:bCs/>
        </w:rPr>
      </w:pPr>
    </w:p>
    <w:p w14:paraId="272CC29A" w14:textId="1B353198" w:rsidR="00D71ECE" w:rsidRDefault="00727B8F" w:rsidP="00A776E0">
      <w:pPr>
        <w:ind w:firstLineChars="0" w:firstLine="0"/>
        <w:rPr>
          <w:rFonts w:ascii="Calibri" w:hAnsi="Calibri"/>
          <w:b/>
          <w:bCs/>
        </w:rPr>
      </w:pPr>
      <w:r>
        <w:rPr>
          <w:rFonts w:ascii="Calibri" w:hAnsi="Calibri" w:hint="eastAsia"/>
          <w:b/>
          <w:bCs/>
        </w:rPr>
        <w:t>第八代表团：机关（</w:t>
      </w:r>
      <w:r>
        <w:rPr>
          <w:rFonts w:ascii="Calibri" w:hAnsi="Calibri" w:hint="eastAsia"/>
          <w:b/>
          <w:bCs/>
        </w:rPr>
        <w:t>3</w:t>
      </w:r>
      <w:r w:rsidR="003B0BA9">
        <w:rPr>
          <w:rFonts w:ascii="Calibri" w:hAnsi="Calibri"/>
          <w:b/>
          <w:bCs/>
        </w:rPr>
        <w:t>7</w:t>
      </w:r>
      <w:r>
        <w:rPr>
          <w:rFonts w:ascii="Calibri" w:hAnsi="Calibri" w:hint="eastAsia"/>
          <w:b/>
          <w:bCs/>
        </w:rPr>
        <w:t>人）</w:t>
      </w:r>
    </w:p>
    <w:p w14:paraId="7B325679" w14:textId="672352F1" w:rsidR="00D71ECE" w:rsidRDefault="00727B8F" w:rsidP="00A776E0">
      <w:pPr>
        <w:ind w:firstLineChars="0" w:firstLine="0"/>
        <w:rPr>
          <w:rFonts w:ascii="Calibri" w:hAnsi="Calibri"/>
          <w:b/>
          <w:bCs/>
        </w:rPr>
      </w:pPr>
      <w:r>
        <w:rPr>
          <w:rFonts w:ascii="Calibri" w:hAnsi="Calibri" w:hint="eastAsia"/>
          <w:b/>
          <w:bCs/>
        </w:rPr>
        <w:t xml:space="preserve">           </w:t>
      </w:r>
      <w:r w:rsidR="007623EC">
        <w:rPr>
          <w:rFonts w:ascii="Calibri" w:hAnsi="Calibri"/>
          <w:b/>
          <w:bCs/>
        </w:rPr>
        <w:t xml:space="preserve"> </w:t>
      </w:r>
      <w:r>
        <w:rPr>
          <w:rFonts w:ascii="Calibri" w:hAnsi="Calibri" w:hint="eastAsia"/>
          <w:b/>
          <w:bCs/>
        </w:rPr>
        <w:t>讨论地点：杨浦行政</w:t>
      </w:r>
      <w:r w:rsidR="00CB65DC">
        <w:rPr>
          <w:rFonts w:ascii="Calibri" w:hAnsi="Calibri" w:hint="eastAsia"/>
          <w:b/>
          <w:bCs/>
        </w:rPr>
        <w:t>中心</w:t>
      </w:r>
      <w:r>
        <w:rPr>
          <w:rFonts w:ascii="Calibri" w:hAnsi="Calibri" w:hint="eastAsia"/>
          <w:b/>
          <w:bCs/>
        </w:rPr>
        <w:t>9</w:t>
      </w:r>
      <w:r>
        <w:rPr>
          <w:rFonts w:ascii="Calibri" w:hAnsi="Calibri" w:hint="eastAsia"/>
          <w:b/>
          <w:bCs/>
        </w:rPr>
        <w:t>楼</w:t>
      </w:r>
      <w:r>
        <w:rPr>
          <w:rFonts w:ascii="Calibri" w:hAnsi="Calibri" w:hint="eastAsia"/>
          <w:b/>
          <w:bCs/>
        </w:rPr>
        <w:t>5</w:t>
      </w:r>
      <w:r>
        <w:rPr>
          <w:rFonts w:ascii="Calibri" w:hAnsi="Calibri" w:hint="eastAsia"/>
          <w:b/>
          <w:bCs/>
        </w:rPr>
        <w:t>号会议室</w:t>
      </w:r>
    </w:p>
    <w:p w14:paraId="552C5991" w14:textId="77777777" w:rsidR="00D71ECE" w:rsidRDefault="00D71ECE">
      <w:pPr>
        <w:spacing w:line="240" w:lineRule="auto"/>
        <w:ind w:firstLineChars="0" w:firstLine="0"/>
        <w:rPr>
          <w:rFonts w:ascii="Calibri" w:hAnsi="Calibri"/>
          <w:b/>
          <w:bCs/>
        </w:rPr>
      </w:pPr>
    </w:p>
    <w:tbl>
      <w:tblPr>
        <w:tblW w:w="9356" w:type="dxa"/>
        <w:tblLayout w:type="fixed"/>
        <w:tblLook w:val="04A0" w:firstRow="1" w:lastRow="0" w:firstColumn="1" w:lastColumn="0" w:noHBand="0" w:noVBand="1"/>
      </w:tblPr>
      <w:tblGrid>
        <w:gridCol w:w="993"/>
        <w:gridCol w:w="992"/>
        <w:gridCol w:w="992"/>
        <w:gridCol w:w="1134"/>
        <w:gridCol w:w="992"/>
        <w:gridCol w:w="993"/>
        <w:gridCol w:w="1275"/>
        <w:gridCol w:w="993"/>
        <w:gridCol w:w="282"/>
        <w:gridCol w:w="710"/>
      </w:tblGrid>
      <w:tr w:rsidR="00D71ECE" w14:paraId="7CAADA96" w14:textId="77777777" w:rsidTr="006A0ACD">
        <w:trPr>
          <w:trHeight w:val="262"/>
        </w:trPr>
        <w:tc>
          <w:tcPr>
            <w:tcW w:w="993" w:type="dxa"/>
          </w:tcPr>
          <w:p w14:paraId="2174E206" w14:textId="77777777" w:rsidR="00D71ECE" w:rsidRDefault="00727B8F">
            <w:pPr>
              <w:spacing w:line="240" w:lineRule="auto"/>
              <w:ind w:firstLineChars="0" w:firstLine="0"/>
              <w:jc w:val="distribute"/>
              <w:rPr>
                <w:rFonts w:ascii="宋体" w:hAnsi="宋体" w:cs="宋体"/>
                <w:w w:val="98"/>
                <w:kern w:val="0"/>
              </w:rPr>
            </w:pPr>
            <w:r>
              <w:rPr>
                <w:rFonts w:ascii="宋体" w:hAnsi="宋体" w:cs="宋体" w:hint="eastAsia"/>
                <w:w w:val="98"/>
                <w:kern w:val="0"/>
              </w:rPr>
              <w:t>团长</w:t>
            </w:r>
          </w:p>
        </w:tc>
        <w:tc>
          <w:tcPr>
            <w:tcW w:w="992" w:type="dxa"/>
          </w:tcPr>
          <w:p w14:paraId="1C0FCB8F" w14:textId="77777777" w:rsidR="00D71ECE" w:rsidRDefault="00727B8F">
            <w:pPr>
              <w:spacing w:line="240" w:lineRule="auto"/>
              <w:ind w:firstLineChars="0" w:firstLine="0"/>
              <w:jc w:val="distribute"/>
              <w:rPr>
                <w:rFonts w:ascii="宋体" w:hAnsi="宋体" w:cs="宋体"/>
                <w:w w:val="98"/>
                <w:kern w:val="0"/>
              </w:rPr>
            </w:pPr>
            <w:r>
              <w:rPr>
                <w:rFonts w:ascii="宋体" w:hAnsi="宋体" w:cs="宋体" w:hint="eastAsia"/>
                <w:w w:val="98"/>
                <w:kern w:val="0"/>
              </w:rPr>
              <w:t>金炜</w:t>
            </w:r>
          </w:p>
        </w:tc>
        <w:tc>
          <w:tcPr>
            <w:tcW w:w="992" w:type="dxa"/>
          </w:tcPr>
          <w:p w14:paraId="2500FC73" w14:textId="77777777" w:rsidR="00D71ECE" w:rsidRDefault="00727B8F">
            <w:pPr>
              <w:spacing w:line="240" w:lineRule="auto"/>
              <w:ind w:firstLineChars="0" w:firstLine="0"/>
              <w:jc w:val="distribute"/>
              <w:rPr>
                <w:rFonts w:ascii="宋体" w:hAnsi="宋体" w:cs="宋体"/>
                <w:w w:val="98"/>
                <w:kern w:val="0"/>
              </w:rPr>
            </w:pPr>
            <w:r>
              <w:rPr>
                <w:rFonts w:ascii="宋体" w:hAnsi="宋体" w:cs="宋体" w:hint="eastAsia"/>
                <w:w w:val="98"/>
                <w:kern w:val="0"/>
              </w:rPr>
              <w:t>成勇</w:t>
            </w:r>
          </w:p>
        </w:tc>
        <w:tc>
          <w:tcPr>
            <w:tcW w:w="1134" w:type="dxa"/>
          </w:tcPr>
          <w:p w14:paraId="31E196E7" w14:textId="77777777" w:rsidR="00D71ECE" w:rsidRDefault="00D71ECE">
            <w:pPr>
              <w:spacing w:line="240" w:lineRule="auto"/>
              <w:ind w:firstLineChars="0" w:firstLine="0"/>
              <w:jc w:val="distribute"/>
              <w:rPr>
                <w:rFonts w:ascii="宋体" w:hAnsi="宋体" w:cs="宋体"/>
                <w:w w:val="98"/>
                <w:kern w:val="0"/>
              </w:rPr>
            </w:pPr>
          </w:p>
        </w:tc>
        <w:tc>
          <w:tcPr>
            <w:tcW w:w="992" w:type="dxa"/>
          </w:tcPr>
          <w:p w14:paraId="3666EE91" w14:textId="77777777" w:rsidR="00D71ECE" w:rsidRDefault="00D71ECE">
            <w:pPr>
              <w:spacing w:line="240" w:lineRule="auto"/>
              <w:ind w:firstLineChars="0" w:firstLine="0"/>
              <w:jc w:val="distribute"/>
              <w:rPr>
                <w:rFonts w:ascii="宋体" w:hAnsi="宋体" w:cs="宋体"/>
                <w:w w:val="98"/>
                <w:kern w:val="0"/>
              </w:rPr>
            </w:pPr>
          </w:p>
        </w:tc>
        <w:tc>
          <w:tcPr>
            <w:tcW w:w="993" w:type="dxa"/>
          </w:tcPr>
          <w:p w14:paraId="25DAF191" w14:textId="77777777" w:rsidR="00D71ECE" w:rsidRDefault="00D71ECE">
            <w:pPr>
              <w:spacing w:line="240" w:lineRule="auto"/>
              <w:ind w:firstLineChars="0" w:firstLine="0"/>
              <w:jc w:val="distribute"/>
              <w:rPr>
                <w:rFonts w:ascii="宋体" w:hAnsi="宋体" w:cs="宋体"/>
                <w:w w:val="98"/>
                <w:kern w:val="0"/>
              </w:rPr>
            </w:pPr>
          </w:p>
        </w:tc>
        <w:tc>
          <w:tcPr>
            <w:tcW w:w="1275" w:type="dxa"/>
          </w:tcPr>
          <w:p w14:paraId="5B7206B0" w14:textId="77777777" w:rsidR="00D71ECE" w:rsidRDefault="00D71ECE">
            <w:pPr>
              <w:spacing w:line="240" w:lineRule="auto"/>
              <w:ind w:firstLineChars="0" w:firstLine="0"/>
              <w:jc w:val="distribute"/>
              <w:rPr>
                <w:rFonts w:ascii="宋体" w:hAnsi="宋体" w:cs="宋体"/>
                <w:w w:val="98"/>
                <w:kern w:val="0"/>
              </w:rPr>
            </w:pPr>
          </w:p>
        </w:tc>
        <w:tc>
          <w:tcPr>
            <w:tcW w:w="993" w:type="dxa"/>
          </w:tcPr>
          <w:p w14:paraId="407784ED" w14:textId="77777777" w:rsidR="00D71ECE" w:rsidRDefault="00D71ECE">
            <w:pPr>
              <w:spacing w:line="240" w:lineRule="auto"/>
              <w:ind w:firstLineChars="0" w:firstLine="0"/>
              <w:jc w:val="distribute"/>
              <w:rPr>
                <w:rFonts w:ascii="宋体" w:hAnsi="宋体" w:cs="宋体"/>
                <w:w w:val="98"/>
                <w:kern w:val="0"/>
              </w:rPr>
            </w:pPr>
          </w:p>
        </w:tc>
        <w:tc>
          <w:tcPr>
            <w:tcW w:w="992" w:type="dxa"/>
            <w:gridSpan w:val="2"/>
          </w:tcPr>
          <w:p w14:paraId="44333CA8" w14:textId="77777777" w:rsidR="00D71ECE" w:rsidRDefault="00D71ECE">
            <w:pPr>
              <w:spacing w:line="240" w:lineRule="auto"/>
              <w:ind w:firstLineChars="0" w:firstLine="0"/>
              <w:jc w:val="distribute"/>
              <w:rPr>
                <w:rFonts w:ascii="宋体" w:hAnsi="宋体" w:cs="宋体"/>
                <w:w w:val="98"/>
                <w:kern w:val="0"/>
              </w:rPr>
            </w:pPr>
          </w:p>
        </w:tc>
      </w:tr>
      <w:tr w:rsidR="00965A32" w14:paraId="0A1C8D33" w14:textId="77777777" w:rsidTr="006A0ACD">
        <w:trPr>
          <w:trHeight w:val="300"/>
        </w:trPr>
        <w:tc>
          <w:tcPr>
            <w:tcW w:w="993" w:type="dxa"/>
          </w:tcPr>
          <w:p w14:paraId="4190995D" w14:textId="4C24CAAB" w:rsidR="00965A32" w:rsidRDefault="00965A32" w:rsidP="00965A32">
            <w:pPr>
              <w:widowControl/>
              <w:spacing w:line="240" w:lineRule="auto"/>
              <w:ind w:firstLineChars="0" w:firstLine="0"/>
              <w:rPr>
                <w:rFonts w:ascii="宋体" w:hAnsi="宋体" w:cs="宋体"/>
                <w:color w:val="000000"/>
                <w:kern w:val="0"/>
              </w:rPr>
            </w:pPr>
            <w:r>
              <w:rPr>
                <w:rFonts w:hint="eastAsia"/>
              </w:rPr>
              <w:t>于会群</w:t>
            </w:r>
          </w:p>
        </w:tc>
        <w:tc>
          <w:tcPr>
            <w:tcW w:w="992" w:type="dxa"/>
          </w:tcPr>
          <w:p w14:paraId="63585BC6" w14:textId="541835B4" w:rsidR="00965A32" w:rsidRDefault="00965A32" w:rsidP="00965A32">
            <w:pPr>
              <w:widowControl/>
              <w:spacing w:line="240" w:lineRule="auto"/>
              <w:ind w:firstLineChars="0" w:firstLine="0"/>
              <w:rPr>
                <w:rFonts w:ascii="宋体" w:hAnsi="宋体" w:cs="宋体"/>
                <w:color w:val="000000"/>
                <w:kern w:val="0"/>
              </w:rPr>
            </w:pPr>
            <w:proofErr w:type="gramStart"/>
            <w:r>
              <w:t>王严超</w:t>
            </w:r>
            <w:proofErr w:type="gramEnd"/>
            <w:r>
              <w:t xml:space="preserve"> </w:t>
            </w:r>
          </w:p>
        </w:tc>
        <w:tc>
          <w:tcPr>
            <w:tcW w:w="992" w:type="dxa"/>
          </w:tcPr>
          <w:p w14:paraId="4FC5B6B6" w14:textId="56B9624C" w:rsidR="00965A32" w:rsidRDefault="00965A32" w:rsidP="00965A32">
            <w:pPr>
              <w:widowControl/>
              <w:spacing w:line="240" w:lineRule="auto"/>
              <w:ind w:firstLineChars="0" w:firstLine="0"/>
              <w:rPr>
                <w:rFonts w:ascii="宋体" w:hAnsi="宋体" w:cs="宋体"/>
                <w:color w:val="000000"/>
                <w:kern w:val="0"/>
              </w:rPr>
            </w:pPr>
            <w:r>
              <w:t>王宝山</w:t>
            </w:r>
            <w:r>
              <w:t xml:space="preserve"> </w:t>
            </w:r>
          </w:p>
        </w:tc>
        <w:tc>
          <w:tcPr>
            <w:tcW w:w="1134" w:type="dxa"/>
          </w:tcPr>
          <w:p w14:paraId="6EFF40A7" w14:textId="215D6BDF" w:rsidR="00965A32" w:rsidRDefault="00965A32" w:rsidP="00965A32">
            <w:pPr>
              <w:widowControl/>
              <w:spacing w:line="240" w:lineRule="auto"/>
              <w:ind w:firstLineChars="0" w:firstLine="0"/>
              <w:rPr>
                <w:rFonts w:ascii="宋体" w:hAnsi="宋体" w:cs="宋体"/>
                <w:color w:val="000000"/>
                <w:kern w:val="0"/>
              </w:rPr>
            </w:pPr>
            <w:r>
              <w:t>王秋侠</w:t>
            </w:r>
          </w:p>
        </w:tc>
        <w:tc>
          <w:tcPr>
            <w:tcW w:w="992" w:type="dxa"/>
          </w:tcPr>
          <w:p w14:paraId="51602D05" w14:textId="541985A8" w:rsidR="00965A32" w:rsidRDefault="00965A32" w:rsidP="00965A32">
            <w:pPr>
              <w:widowControl/>
              <w:spacing w:line="240" w:lineRule="auto"/>
              <w:ind w:firstLineChars="0" w:firstLine="0"/>
              <w:rPr>
                <w:rFonts w:ascii="宋体" w:hAnsi="宋体" w:cs="宋体"/>
                <w:color w:val="000000"/>
                <w:kern w:val="0"/>
              </w:rPr>
            </w:pPr>
            <w:r>
              <w:t>王雷鸣</w:t>
            </w:r>
          </w:p>
        </w:tc>
        <w:tc>
          <w:tcPr>
            <w:tcW w:w="993" w:type="dxa"/>
          </w:tcPr>
          <w:p w14:paraId="71ABF773" w14:textId="3919A0CB" w:rsidR="00965A32" w:rsidRDefault="00965A32" w:rsidP="00965A32">
            <w:pPr>
              <w:widowControl/>
              <w:spacing w:line="240" w:lineRule="auto"/>
              <w:ind w:firstLineChars="0" w:firstLine="0"/>
              <w:rPr>
                <w:rFonts w:ascii="宋体" w:hAnsi="宋体" w:cs="宋体"/>
                <w:color w:val="000000"/>
                <w:kern w:val="0"/>
              </w:rPr>
            </w:pPr>
            <w:r>
              <w:t>王耀廷</w:t>
            </w:r>
            <w:r>
              <w:t xml:space="preserve"> </w:t>
            </w:r>
          </w:p>
        </w:tc>
        <w:tc>
          <w:tcPr>
            <w:tcW w:w="1275" w:type="dxa"/>
          </w:tcPr>
          <w:p w14:paraId="6D40E06C" w14:textId="06357EB8" w:rsidR="00965A32" w:rsidRDefault="00965A32" w:rsidP="00965A32">
            <w:pPr>
              <w:widowControl/>
              <w:spacing w:line="240" w:lineRule="auto"/>
              <w:ind w:firstLineChars="0" w:firstLine="0"/>
              <w:rPr>
                <w:rFonts w:ascii="宋体" w:hAnsi="宋体" w:cs="宋体"/>
                <w:color w:val="000000"/>
                <w:kern w:val="0"/>
              </w:rPr>
            </w:pPr>
            <w:r>
              <w:t>毛</w:t>
            </w:r>
            <w:r>
              <w:rPr>
                <w:rFonts w:hint="eastAsia"/>
              </w:rPr>
              <w:t xml:space="preserve"> </w:t>
            </w:r>
            <w:r>
              <w:t>静</w:t>
            </w:r>
            <w:r>
              <w:rPr>
                <w:rFonts w:hint="eastAsia"/>
              </w:rPr>
              <w:t xml:space="preserve"> </w:t>
            </w:r>
            <w:r>
              <w:t>涛</w:t>
            </w:r>
            <w:r>
              <w:t xml:space="preserve"> </w:t>
            </w:r>
          </w:p>
        </w:tc>
        <w:tc>
          <w:tcPr>
            <w:tcW w:w="993" w:type="dxa"/>
          </w:tcPr>
          <w:p w14:paraId="6CEE93EE" w14:textId="54BCA518" w:rsidR="00965A32" w:rsidRDefault="00965A32" w:rsidP="00965A32">
            <w:pPr>
              <w:widowControl/>
              <w:spacing w:line="240" w:lineRule="auto"/>
              <w:ind w:firstLineChars="0" w:firstLine="0"/>
              <w:rPr>
                <w:rFonts w:ascii="宋体" w:hAnsi="宋体" w:cs="宋体"/>
                <w:color w:val="000000"/>
                <w:kern w:val="0"/>
              </w:rPr>
            </w:pPr>
            <w:proofErr w:type="gramStart"/>
            <w:r>
              <w:t>石笑寒</w:t>
            </w:r>
            <w:proofErr w:type="gramEnd"/>
            <w:r>
              <w:t xml:space="preserve"> </w:t>
            </w:r>
          </w:p>
        </w:tc>
        <w:tc>
          <w:tcPr>
            <w:tcW w:w="992" w:type="dxa"/>
            <w:gridSpan w:val="2"/>
          </w:tcPr>
          <w:p w14:paraId="17AE05AD" w14:textId="4E2F05FE" w:rsidR="00965A32" w:rsidRDefault="00965A32" w:rsidP="00965A32">
            <w:pPr>
              <w:widowControl/>
              <w:spacing w:line="240" w:lineRule="auto"/>
              <w:ind w:firstLineChars="0" w:firstLine="0"/>
              <w:rPr>
                <w:rFonts w:ascii="宋体" w:hAnsi="宋体" w:cs="宋体"/>
                <w:color w:val="000000"/>
                <w:kern w:val="0"/>
              </w:rPr>
            </w:pPr>
            <w:proofErr w:type="gramStart"/>
            <w:r>
              <w:t>叶晶音</w:t>
            </w:r>
            <w:proofErr w:type="gramEnd"/>
            <w:r>
              <w:t xml:space="preserve"> </w:t>
            </w:r>
          </w:p>
        </w:tc>
      </w:tr>
      <w:tr w:rsidR="00965A32" w14:paraId="1A11355F" w14:textId="77777777" w:rsidTr="006A0ACD">
        <w:trPr>
          <w:trHeight w:val="300"/>
        </w:trPr>
        <w:tc>
          <w:tcPr>
            <w:tcW w:w="993" w:type="dxa"/>
          </w:tcPr>
          <w:p w14:paraId="04619EB8" w14:textId="6357B1A2" w:rsidR="00965A32" w:rsidRDefault="00965A32" w:rsidP="00965A32">
            <w:pPr>
              <w:widowControl/>
              <w:spacing w:line="240" w:lineRule="auto"/>
              <w:ind w:firstLineChars="0" w:firstLine="0"/>
              <w:rPr>
                <w:rFonts w:ascii="宋体" w:hAnsi="宋体" w:cs="宋体"/>
                <w:color w:val="000000"/>
                <w:kern w:val="0"/>
              </w:rPr>
            </w:pPr>
            <w:r>
              <w:t>司磊磊</w:t>
            </w:r>
            <w:r>
              <w:t xml:space="preserve"> </w:t>
            </w:r>
          </w:p>
        </w:tc>
        <w:tc>
          <w:tcPr>
            <w:tcW w:w="992" w:type="dxa"/>
          </w:tcPr>
          <w:p w14:paraId="3012AD5F" w14:textId="47976937" w:rsidR="00965A32" w:rsidRDefault="00965A32" w:rsidP="00965A32">
            <w:pPr>
              <w:widowControl/>
              <w:spacing w:line="240" w:lineRule="auto"/>
              <w:ind w:firstLineChars="0" w:firstLine="0"/>
              <w:rPr>
                <w:rFonts w:ascii="宋体" w:hAnsi="宋体" w:cs="宋体"/>
                <w:color w:val="000000"/>
                <w:kern w:val="0"/>
              </w:rPr>
            </w:pPr>
            <w:proofErr w:type="gramStart"/>
            <w:r>
              <w:t>江晓花</w:t>
            </w:r>
            <w:proofErr w:type="gramEnd"/>
            <w:r>
              <w:t xml:space="preserve"> </w:t>
            </w:r>
          </w:p>
        </w:tc>
        <w:tc>
          <w:tcPr>
            <w:tcW w:w="992" w:type="dxa"/>
          </w:tcPr>
          <w:p w14:paraId="5791D5A6" w14:textId="66057439" w:rsidR="00965A32" w:rsidRDefault="00965A32" w:rsidP="00965A32">
            <w:pPr>
              <w:widowControl/>
              <w:spacing w:line="240" w:lineRule="auto"/>
              <w:ind w:firstLineChars="0" w:firstLine="0"/>
              <w:rPr>
                <w:rFonts w:ascii="宋体" w:hAnsi="宋体" w:cs="宋体"/>
                <w:color w:val="000000"/>
                <w:kern w:val="0"/>
              </w:rPr>
            </w:pPr>
            <w:r>
              <w:t>许</w:t>
            </w:r>
            <w:r>
              <w:tab/>
            </w:r>
            <w:r>
              <w:t>晶</w:t>
            </w:r>
            <w:r>
              <w:t xml:space="preserve"> </w:t>
            </w:r>
          </w:p>
        </w:tc>
        <w:tc>
          <w:tcPr>
            <w:tcW w:w="1134" w:type="dxa"/>
          </w:tcPr>
          <w:p w14:paraId="10BE2DBB" w14:textId="4C632C41" w:rsidR="00965A32" w:rsidRDefault="00965A32" w:rsidP="00965A32">
            <w:pPr>
              <w:widowControl/>
              <w:spacing w:line="240" w:lineRule="auto"/>
              <w:ind w:firstLineChars="0" w:firstLine="0"/>
              <w:rPr>
                <w:rFonts w:ascii="宋体" w:hAnsi="宋体" w:cs="宋体"/>
                <w:color w:val="000000"/>
                <w:kern w:val="0"/>
              </w:rPr>
            </w:pPr>
            <w:r>
              <w:t>李兆鹏</w:t>
            </w:r>
            <w:r>
              <w:t xml:space="preserve"> </w:t>
            </w:r>
          </w:p>
        </w:tc>
        <w:tc>
          <w:tcPr>
            <w:tcW w:w="992" w:type="dxa"/>
          </w:tcPr>
          <w:p w14:paraId="6AED0C0A" w14:textId="52C3130D" w:rsidR="00965A32" w:rsidRDefault="00965A32" w:rsidP="00965A32">
            <w:pPr>
              <w:widowControl/>
              <w:spacing w:line="240" w:lineRule="auto"/>
              <w:ind w:firstLineChars="0" w:firstLine="0"/>
              <w:rPr>
                <w:rFonts w:ascii="宋体" w:hAnsi="宋体" w:cs="宋体"/>
                <w:color w:val="000000"/>
                <w:kern w:val="0"/>
              </w:rPr>
            </w:pPr>
            <w:proofErr w:type="gramStart"/>
            <w:r>
              <w:t>李琦芬</w:t>
            </w:r>
            <w:proofErr w:type="gramEnd"/>
          </w:p>
        </w:tc>
        <w:tc>
          <w:tcPr>
            <w:tcW w:w="993" w:type="dxa"/>
          </w:tcPr>
          <w:p w14:paraId="22F3C2D0" w14:textId="521A8908" w:rsidR="00965A32" w:rsidRDefault="00965A32" w:rsidP="00965A32">
            <w:pPr>
              <w:widowControl/>
              <w:spacing w:line="240" w:lineRule="auto"/>
              <w:ind w:firstLineChars="0" w:firstLine="0"/>
              <w:rPr>
                <w:rFonts w:ascii="宋体" w:hAnsi="宋体" w:cs="宋体"/>
                <w:color w:val="000000"/>
                <w:kern w:val="0"/>
                <w:sz w:val="18"/>
                <w:szCs w:val="18"/>
              </w:rPr>
            </w:pPr>
            <w:r>
              <w:t>李雅洁</w:t>
            </w:r>
            <w:r>
              <w:t xml:space="preserve"> </w:t>
            </w:r>
          </w:p>
        </w:tc>
        <w:tc>
          <w:tcPr>
            <w:tcW w:w="1275" w:type="dxa"/>
          </w:tcPr>
          <w:p w14:paraId="7C855DAE" w14:textId="4ABE55C8" w:rsidR="00965A32" w:rsidRDefault="00965A32" w:rsidP="00965A32">
            <w:pPr>
              <w:widowControl/>
              <w:spacing w:line="240" w:lineRule="auto"/>
              <w:ind w:firstLineChars="0" w:firstLine="0"/>
              <w:rPr>
                <w:rFonts w:ascii="宋体" w:hAnsi="宋体" w:cs="宋体"/>
                <w:color w:val="000000"/>
                <w:kern w:val="0"/>
              </w:rPr>
            </w:pPr>
            <w:r>
              <w:t>李</w:t>
            </w:r>
            <w:r>
              <w:rPr>
                <w:rFonts w:hint="eastAsia"/>
              </w:rPr>
              <w:t xml:space="preserve"> </w:t>
            </w:r>
            <w:r>
              <w:tab/>
              <w:t xml:space="preserve"> </w:t>
            </w:r>
            <w:r w:rsidRPr="009B4CC4">
              <w:t>瑾</w:t>
            </w:r>
            <w:r>
              <w:t xml:space="preserve"> </w:t>
            </w:r>
          </w:p>
        </w:tc>
        <w:tc>
          <w:tcPr>
            <w:tcW w:w="993" w:type="dxa"/>
          </w:tcPr>
          <w:p w14:paraId="2367DE4A" w14:textId="74B2994E" w:rsidR="00965A32" w:rsidRDefault="00965A32" w:rsidP="00965A32">
            <w:pPr>
              <w:widowControl/>
              <w:spacing w:line="240" w:lineRule="auto"/>
              <w:ind w:firstLineChars="0" w:firstLine="0"/>
              <w:rPr>
                <w:rFonts w:ascii="宋体" w:hAnsi="宋体" w:cs="宋体"/>
                <w:color w:val="000000"/>
                <w:kern w:val="0"/>
              </w:rPr>
            </w:pPr>
            <w:proofErr w:type="gramStart"/>
            <w:r>
              <w:t>何</w:t>
            </w:r>
            <w:r>
              <w:rPr>
                <w:rFonts w:hint="eastAsia"/>
                <w:lang w:eastAsia="en-US"/>
              </w:rPr>
              <w:t>西</w:t>
            </w:r>
            <w:r>
              <w:t>培</w:t>
            </w:r>
            <w:proofErr w:type="gramEnd"/>
            <w:r>
              <w:t xml:space="preserve"> </w:t>
            </w:r>
          </w:p>
        </w:tc>
        <w:tc>
          <w:tcPr>
            <w:tcW w:w="992" w:type="dxa"/>
            <w:gridSpan w:val="2"/>
          </w:tcPr>
          <w:p w14:paraId="62C77CF2" w14:textId="3E0437D8" w:rsidR="00965A32" w:rsidRDefault="00965A32" w:rsidP="00965A32">
            <w:pPr>
              <w:widowControl/>
              <w:spacing w:line="240" w:lineRule="auto"/>
              <w:ind w:firstLineChars="0" w:firstLine="0"/>
              <w:rPr>
                <w:rFonts w:ascii="宋体" w:hAnsi="宋体" w:cs="宋体"/>
                <w:color w:val="000000"/>
                <w:kern w:val="0"/>
              </w:rPr>
            </w:pPr>
            <w:proofErr w:type="gramStart"/>
            <w:r>
              <w:t>张仙智</w:t>
            </w:r>
            <w:proofErr w:type="gramEnd"/>
          </w:p>
        </w:tc>
      </w:tr>
      <w:tr w:rsidR="00965A32" w14:paraId="55FE8206" w14:textId="77777777" w:rsidTr="006A0ACD">
        <w:trPr>
          <w:trHeight w:val="300"/>
        </w:trPr>
        <w:tc>
          <w:tcPr>
            <w:tcW w:w="993" w:type="dxa"/>
          </w:tcPr>
          <w:p w14:paraId="21392EBE" w14:textId="082AA198" w:rsidR="00965A32" w:rsidRDefault="00965A32" w:rsidP="00965A32">
            <w:pPr>
              <w:widowControl/>
              <w:spacing w:line="240" w:lineRule="auto"/>
              <w:ind w:firstLineChars="0" w:firstLine="0"/>
              <w:rPr>
                <w:rFonts w:ascii="宋体" w:hAnsi="宋体" w:cs="宋体"/>
                <w:color w:val="000000"/>
                <w:kern w:val="0"/>
              </w:rPr>
            </w:pPr>
            <w:r>
              <w:lastRenderedPageBreak/>
              <w:t>张同心</w:t>
            </w:r>
            <w:r>
              <w:t xml:space="preserve"> </w:t>
            </w:r>
          </w:p>
        </w:tc>
        <w:tc>
          <w:tcPr>
            <w:tcW w:w="992" w:type="dxa"/>
          </w:tcPr>
          <w:p w14:paraId="29C2EF77" w14:textId="3B348814" w:rsidR="00965A32" w:rsidRDefault="00965A32" w:rsidP="00965A32">
            <w:pPr>
              <w:widowControl/>
              <w:spacing w:line="240" w:lineRule="auto"/>
              <w:ind w:firstLineChars="0" w:firstLine="0"/>
              <w:rPr>
                <w:rFonts w:ascii="宋体" w:hAnsi="宋体" w:cs="宋体"/>
                <w:color w:val="000000"/>
                <w:kern w:val="0"/>
              </w:rPr>
            </w:pPr>
            <w:r>
              <w:t>陈姗姗</w:t>
            </w:r>
            <w:r>
              <w:t xml:space="preserve"> </w:t>
            </w:r>
          </w:p>
        </w:tc>
        <w:tc>
          <w:tcPr>
            <w:tcW w:w="992" w:type="dxa"/>
          </w:tcPr>
          <w:p w14:paraId="366963CD" w14:textId="08086AF7" w:rsidR="00965A32" w:rsidRDefault="00965A32" w:rsidP="00965A32">
            <w:pPr>
              <w:widowControl/>
              <w:spacing w:line="240" w:lineRule="auto"/>
              <w:ind w:firstLineChars="0" w:firstLine="0"/>
              <w:rPr>
                <w:rFonts w:ascii="宋体" w:hAnsi="宋体" w:cs="宋体"/>
                <w:color w:val="000000"/>
                <w:kern w:val="0"/>
              </w:rPr>
            </w:pPr>
            <w:r>
              <w:t>陈</w:t>
            </w:r>
            <w:r>
              <w:tab/>
            </w:r>
            <w:r>
              <w:t>凌</w:t>
            </w:r>
            <w:r>
              <w:t xml:space="preserve"> </w:t>
            </w:r>
          </w:p>
        </w:tc>
        <w:tc>
          <w:tcPr>
            <w:tcW w:w="1134" w:type="dxa"/>
          </w:tcPr>
          <w:p w14:paraId="04267276" w14:textId="78BB3175" w:rsidR="00965A32" w:rsidRDefault="00965A32" w:rsidP="00965A32">
            <w:pPr>
              <w:widowControl/>
              <w:spacing w:line="240" w:lineRule="auto"/>
              <w:ind w:firstLineChars="0" w:firstLine="0"/>
              <w:rPr>
                <w:rFonts w:ascii="宋体" w:hAnsi="宋体" w:cs="宋体"/>
                <w:color w:val="000000"/>
                <w:kern w:val="0"/>
              </w:rPr>
            </w:pPr>
            <w:r>
              <w:t>陈</w:t>
            </w:r>
            <w:r>
              <w:tab/>
            </w:r>
            <w:r>
              <w:rPr>
                <w:rFonts w:hint="eastAsia"/>
              </w:rPr>
              <w:t>静</w:t>
            </w:r>
            <w:r>
              <w:t xml:space="preserve"> </w:t>
            </w:r>
          </w:p>
        </w:tc>
        <w:tc>
          <w:tcPr>
            <w:tcW w:w="992" w:type="dxa"/>
          </w:tcPr>
          <w:p w14:paraId="5201DB2E" w14:textId="08626BDA" w:rsidR="00965A32" w:rsidRDefault="00965A32" w:rsidP="00965A32">
            <w:pPr>
              <w:widowControl/>
              <w:spacing w:line="240" w:lineRule="auto"/>
              <w:ind w:firstLineChars="0" w:firstLine="0"/>
              <w:rPr>
                <w:rFonts w:ascii="宋体" w:hAnsi="宋体" w:cs="宋体"/>
                <w:color w:val="000000"/>
                <w:kern w:val="0"/>
              </w:rPr>
            </w:pPr>
            <w:r>
              <w:rPr>
                <w:rFonts w:hint="eastAsia"/>
                <w:lang w:eastAsia="en-US"/>
              </w:rPr>
              <w:t>杨</w:t>
            </w:r>
            <w:r>
              <w:tab/>
            </w:r>
            <w:r>
              <w:rPr>
                <w:rFonts w:hint="eastAsia"/>
                <w:lang w:eastAsia="en-US"/>
              </w:rPr>
              <w:t>宁</w:t>
            </w:r>
          </w:p>
        </w:tc>
        <w:tc>
          <w:tcPr>
            <w:tcW w:w="993" w:type="dxa"/>
          </w:tcPr>
          <w:p w14:paraId="2C424409" w14:textId="4B255249" w:rsidR="00965A32" w:rsidRDefault="00965A32" w:rsidP="00965A32">
            <w:pPr>
              <w:widowControl/>
              <w:spacing w:line="240" w:lineRule="auto"/>
              <w:ind w:firstLineChars="0" w:firstLine="0"/>
              <w:rPr>
                <w:rFonts w:ascii="宋体" w:hAnsi="宋体" w:cs="宋体"/>
                <w:color w:val="000000"/>
                <w:kern w:val="0"/>
              </w:rPr>
            </w:pPr>
            <w:r>
              <w:rPr>
                <w:rFonts w:hint="eastAsia"/>
                <w:lang w:eastAsia="en-US"/>
              </w:rPr>
              <w:t>费</w:t>
            </w:r>
            <w:r>
              <w:tab/>
            </w:r>
            <w:r>
              <w:rPr>
                <w:rFonts w:hint="eastAsia"/>
                <w:lang w:eastAsia="en-US"/>
              </w:rPr>
              <w:t>敏</w:t>
            </w:r>
          </w:p>
        </w:tc>
        <w:tc>
          <w:tcPr>
            <w:tcW w:w="1275" w:type="dxa"/>
          </w:tcPr>
          <w:p w14:paraId="0538DC53" w14:textId="3478D747" w:rsidR="00965A32" w:rsidRDefault="00965A32" w:rsidP="00965A32">
            <w:pPr>
              <w:widowControl/>
              <w:spacing w:line="240" w:lineRule="auto"/>
              <w:ind w:firstLineChars="0" w:firstLine="0"/>
              <w:rPr>
                <w:rFonts w:ascii="宋体" w:hAnsi="宋体" w:cs="宋体"/>
                <w:color w:val="000000"/>
                <w:kern w:val="0"/>
              </w:rPr>
            </w:pPr>
            <w:r>
              <w:rPr>
                <w:w w:val="95"/>
              </w:rPr>
              <w:t>欧阳元煌</w:t>
            </w:r>
            <w:r>
              <w:rPr>
                <w:w w:val="98"/>
              </w:rPr>
              <w:t xml:space="preserve"> </w:t>
            </w:r>
          </w:p>
        </w:tc>
        <w:tc>
          <w:tcPr>
            <w:tcW w:w="993" w:type="dxa"/>
          </w:tcPr>
          <w:p w14:paraId="71690177" w14:textId="424A4B5A" w:rsidR="00965A32" w:rsidRDefault="00965A32" w:rsidP="00965A32">
            <w:pPr>
              <w:widowControl/>
              <w:spacing w:line="240" w:lineRule="auto"/>
              <w:ind w:firstLineChars="0" w:firstLine="0"/>
              <w:rPr>
                <w:rFonts w:ascii="宋体" w:hAnsi="宋体" w:cs="宋体"/>
                <w:color w:val="000000"/>
                <w:kern w:val="0"/>
              </w:rPr>
            </w:pPr>
            <w:r>
              <w:t>周</w:t>
            </w:r>
            <w:r>
              <w:t xml:space="preserve"> </w:t>
            </w:r>
            <w:proofErr w:type="gramStart"/>
            <w:r>
              <w:t>倩</w:t>
            </w:r>
            <w:proofErr w:type="gramEnd"/>
            <w:r>
              <w:t xml:space="preserve"> </w:t>
            </w:r>
          </w:p>
        </w:tc>
        <w:tc>
          <w:tcPr>
            <w:tcW w:w="992" w:type="dxa"/>
            <w:gridSpan w:val="2"/>
          </w:tcPr>
          <w:p w14:paraId="646A1D9A" w14:textId="35644EE0" w:rsidR="00965A32" w:rsidRDefault="00965A32" w:rsidP="00965A32">
            <w:pPr>
              <w:widowControl/>
              <w:spacing w:line="240" w:lineRule="auto"/>
              <w:ind w:firstLineChars="0" w:firstLine="0"/>
              <w:rPr>
                <w:rFonts w:ascii="宋体" w:hAnsi="宋体" w:cs="宋体"/>
                <w:color w:val="000000"/>
                <w:kern w:val="0"/>
              </w:rPr>
            </w:pPr>
            <w:r>
              <w:t>赵田田</w:t>
            </w:r>
            <w:r>
              <w:t xml:space="preserve"> </w:t>
            </w:r>
          </w:p>
        </w:tc>
      </w:tr>
      <w:tr w:rsidR="006A0ACD" w14:paraId="209CB683" w14:textId="77777777" w:rsidTr="006A0ACD">
        <w:trPr>
          <w:gridAfter w:val="1"/>
          <w:wAfter w:w="710" w:type="dxa"/>
          <w:trHeight w:val="441"/>
        </w:trPr>
        <w:tc>
          <w:tcPr>
            <w:tcW w:w="993" w:type="dxa"/>
          </w:tcPr>
          <w:p w14:paraId="1FCEFB4B" w14:textId="09F1AF3E" w:rsidR="006A0ACD" w:rsidRDefault="006A0ACD" w:rsidP="00965A32">
            <w:pPr>
              <w:widowControl/>
              <w:spacing w:line="240" w:lineRule="auto"/>
              <w:ind w:firstLineChars="0" w:firstLine="0"/>
              <w:rPr>
                <w:rFonts w:ascii="宋体" w:hAnsi="宋体" w:cs="宋体"/>
                <w:color w:val="000000"/>
                <w:kern w:val="0"/>
              </w:rPr>
            </w:pPr>
            <w:proofErr w:type="gramStart"/>
            <w:r>
              <w:t>施泉生</w:t>
            </w:r>
            <w:proofErr w:type="gramEnd"/>
            <w:r>
              <w:t xml:space="preserve"> </w:t>
            </w:r>
          </w:p>
        </w:tc>
        <w:tc>
          <w:tcPr>
            <w:tcW w:w="992" w:type="dxa"/>
          </w:tcPr>
          <w:p w14:paraId="628B414A" w14:textId="047CB59F" w:rsidR="006A0ACD" w:rsidRDefault="006A0ACD" w:rsidP="00965A32">
            <w:pPr>
              <w:widowControl/>
              <w:spacing w:line="240" w:lineRule="auto"/>
              <w:ind w:firstLineChars="0" w:firstLine="0"/>
              <w:rPr>
                <w:rFonts w:ascii="宋体" w:hAnsi="宋体" w:cs="宋体"/>
                <w:color w:val="000000"/>
                <w:kern w:val="0"/>
              </w:rPr>
            </w:pPr>
            <w:r>
              <w:t>徐伟虹</w:t>
            </w:r>
            <w:r>
              <w:t xml:space="preserve"> </w:t>
            </w:r>
          </w:p>
        </w:tc>
        <w:tc>
          <w:tcPr>
            <w:tcW w:w="992" w:type="dxa"/>
          </w:tcPr>
          <w:p w14:paraId="135493F2" w14:textId="08A1FECC" w:rsidR="006A0ACD" w:rsidRDefault="006A0ACD" w:rsidP="00965A32">
            <w:pPr>
              <w:widowControl/>
              <w:spacing w:line="240" w:lineRule="auto"/>
              <w:ind w:firstLineChars="0" w:firstLine="0"/>
              <w:rPr>
                <w:rFonts w:ascii="宋体" w:hAnsi="宋体" w:cs="宋体"/>
                <w:color w:val="000000"/>
                <w:kern w:val="0"/>
              </w:rPr>
            </w:pPr>
            <w:r>
              <w:t>唐</w:t>
            </w:r>
            <w:r>
              <w:tab/>
            </w:r>
            <w:r>
              <w:t>忠</w:t>
            </w:r>
            <w:r>
              <w:t xml:space="preserve"> </w:t>
            </w:r>
          </w:p>
        </w:tc>
        <w:tc>
          <w:tcPr>
            <w:tcW w:w="1134" w:type="dxa"/>
          </w:tcPr>
          <w:p w14:paraId="2EBC5925" w14:textId="49007D75" w:rsidR="006A0ACD" w:rsidRDefault="006A0ACD" w:rsidP="00965A32">
            <w:pPr>
              <w:widowControl/>
              <w:spacing w:line="240" w:lineRule="auto"/>
              <w:ind w:firstLineChars="0" w:firstLine="0"/>
              <w:rPr>
                <w:rFonts w:ascii="宋体" w:hAnsi="宋体" w:cs="宋体"/>
                <w:color w:val="000000"/>
                <w:kern w:val="0"/>
              </w:rPr>
            </w:pPr>
            <w:r>
              <w:t>黄冬梅</w:t>
            </w:r>
            <w:r>
              <w:t xml:space="preserve"> </w:t>
            </w:r>
          </w:p>
        </w:tc>
        <w:tc>
          <w:tcPr>
            <w:tcW w:w="992" w:type="dxa"/>
          </w:tcPr>
          <w:p w14:paraId="0AB4BD0E" w14:textId="66105B05" w:rsidR="006A0ACD" w:rsidRDefault="006A0ACD" w:rsidP="00965A32">
            <w:pPr>
              <w:widowControl/>
              <w:spacing w:line="240" w:lineRule="auto"/>
              <w:ind w:firstLineChars="0" w:firstLine="0"/>
              <w:rPr>
                <w:rFonts w:ascii="宋体" w:hAnsi="宋体" w:cs="宋体"/>
                <w:color w:val="000000"/>
                <w:kern w:val="0"/>
              </w:rPr>
            </w:pPr>
            <w:r>
              <w:t>曹婷婷</w:t>
            </w:r>
          </w:p>
        </w:tc>
        <w:tc>
          <w:tcPr>
            <w:tcW w:w="993" w:type="dxa"/>
          </w:tcPr>
          <w:p w14:paraId="52C5890B" w14:textId="14030AF5" w:rsidR="006A0ACD" w:rsidRDefault="006A0ACD" w:rsidP="00965A32">
            <w:pPr>
              <w:widowControl/>
              <w:spacing w:line="240" w:lineRule="auto"/>
              <w:ind w:firstLineChars="0" w:firstLine="0"/>
              <w:rPr>
                <w:rFonts w:ascii="宋体" w:hAnsi="宋体" w:cs="宋体"/>
                <w:color w:val="000000"/>
                <w:kern w:val="0"/>
              </w:rPr>
            </w:pPr>
            <w:r>
              <w:t>程</w:t>
            </w:r>
            <w:r>
              <w:tab/>
            </w:r>
            <w:proofErr w:type="gramStart"/>
            <w:r>
              <w:t>麟</w:t>
            </w:r>
            <w:proofErr w:type="gramEnd"/>
            <w:r>
              <w:t xml:space="preserve"> </w:t>
            </w:r>
          </w:p>
        </w:tc>
        <w:tc>
          <w:tcPr>
            <w:tcW w:w="1275" w:type="dxa"/>
          </w:tcPr>
          <w:p w14:paraId="24829D05" w14:textId="6F469F17" w:rsidR="006A0ACD" w:rsidRDefault="006A0ACD" w:rsidP="00965A32">
            <w:pPr>
              <w:widowControl/>
              <w:spacing w:line="240" w:lineRule="auto"/>
              <w:ind w:firstLineChars="0" w:firstLine="0"/>
            </w:pPr>
            <w:r>
              <w:t>虞</w:t>
            </w:r>
            <w:r>
              <w:t xml:space="preserve"> </w:t>
            </w:r>
            <w:r>
              <w:t>亚</w:t>
            </w:r>
            <w:r>
              <w:t xml:space="preserve"> </w:t>
            </w:r>
            <w:r>
              <w:t>明</w:t>
            </w:r>
          </w:p>
        </w:tc>
        <w:tc>
          <w:tcPr>
            <w:tcW w:w="1275" w:type="dxa"/>
            <w:gridSpan w:val="2"/>
          </w:tcPr>
          <w:p w14:paraId="7F27455B" w14:textId="75D7F76E" w:rsidR="006A0ACD" w:rsidRDefault="006A0ACD" w:rsidP="00965A32">
            <w:pPr>
              <w:widowControl/>
              <w:spacing w:line="240" w:lineRule="auto"/>
              <w:ind w:firstLineChars="0" w:firstLine="0"/>
              <w:rPr>
                <w:rFonts w:ascii="宋体" w:hAnsi="宋体" w:cs="宋体"/>
                <w:color w:val="000000"/>
                <w:kern w:val="0"/>
              </w:rPr>
            </w:pPr>
            <w:r>
              <w:t>黎</w:t>
            </w:r>
            <w:r>
              <w:t xml:space="preserve"> </w:t>
            </w:r>
            <w:r>
              <w:t>丽</w:t>
            </w:r>
          </w:p>
        </w:tc>
      </w:tr>
    </w:tbl>
    <w:p w14:paraId="08CFFBAC" w14:textId="77777777" w:rsidR="00D71ECE" w:rsidRDefault="00D71ECE" w:rsidP="007623EC">
      <w:pPr>
        <w:spacing w:line="240" w:lineRule="auto"/>
        <w:ind w:firstLineChars="0" w:firstLine="0"/>
        <w:rPr>
          <w:rFonts w:ascii="Calibri" w:hAnsi="Calibri"/>
          <w:b/>
          <w:bCs/>
        </w:rPr>
      </w:pPr>
      <w:bookmarkStart w:id="63" w:name="_Toc480483163"/>
      <w:bookmarkStart w:id="64" w:name="_Toc480477705"/>
      <w:bookmarkStart w:id="65" w:name="_Toc480483093"/>
      <w:bookmarkStart w:id="66" w:name="_Toc480483345"/>
      <w:bookmarkStart w:id="67" w:name="_Toc480519175"/>
      <w:bookmarkStart w:id="68" w:name="_Toc480544656"/>
      <w:bookmarkStart w:id="69" w:name="_Toc480489275"/>
      <w:bookmarkStart w:id="70" w:name="_Toc480482793"/>
    </w:p>
    <w:p w14:paraId="2DF6B9BF" w14:textId="77777777" w:rsidR="00D71ECE" w:rsidRPr="007623EC" w:rsidRDefault="00727B8F" w:rsidP="00A776E0">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列 席 代 表</w:t>
      </w:r>
      <w:bookmarkEnd w:id="63"/>
      <w:bookmarkEnd w:id="64"/>
      <w:bookmarkEnd w:id="65"/>
      <w:bookmarkEnd w:id="66"/>
      <w:bookmarkEnd w:id="67"/>
      <w:bookmarkEnd w:id="68"/>
      <w:bookmarkEnd w:id="69"/>
      <w:bookmarkEnd w:id="70"/>
    </w:p>
    <w:p w14:paraId="6D409A11" w14:textId="77777777" w:rsidR="00D71ECE" w:rsidRPr="007623EC" w:rsidRDefault="00727B8F" w:rsidP="00A776E0">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( 17人 )</w:t>
      </w:r>
    </w:p>
    <w:p w14:paraId="62637B87" w14:textId="49951729" w:rsidR="00D71ECE" w:rsidRPr="007623EC" w:rsidRDefault="00727B8F" w:rsidP="00A776E0">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w:t>
      </w:r>
      <w:r w:rsidR="00C24F30" w:rsidRPr="00C24F30">
        <w:rPr>
          <w:rFonts w:asciiTheme="majorEastAsia" w:eastAsiaTheme="majorEastAsia" w:hAnsiTheme="majorEastAsia" w:hint="eastAsia"/>
          <w:b/>
          <w:bCs/>
        </w:rPr>
        <w:t>按姓氏笔划为序</w:t>
      </w:r>
      <w:r w:rsidRPr="007623EC">
        <w:rPr>
          <w:rFonts w:asciiTheme="majorEastAsia" w:eastAsiaTheme="majorEastAsia" w:hAnsiTheme="majorEastAsia" w:hint="eastAsia"/>
          <w:b/>
          <w:bCs/>
        </w:rPr>
        <w:t>）</w:t>
      </w:r>
    </w:p>
    <w:tbl>
      <w:tblPr>
        <w:tblW w:w="9360" w:type="dxa"/>
        <w:tblLook w:val="04A0" w:firstRow="1" w:lastRow="0" w:firstColumn="1" w:lastColumn="0" w:noHBand="0" w:noVBand="1"/>
      </w:tblPr>
      <w:tblGrid>
        <w:gridCol w:w="1040"/>
        <w:gridCol w:w="1040"/>
        <w:gridCol w:w="1040"/>
        <w:gridCol w:w="1040"/>
        <w:gridCol w:w="1040"/>
        <w:gridCol w:w="1040"/>
        <w:gridCol w:w="1040"/>
        <w:gridCol w:w="1040"/>
        <w:gridCol w:w="1040"/>
      </w:tblGrid>
      <w:tr w:rsidR="00C24F30" w14:paraId="5B3CC9DD" w14:textId="77777777" w:rsidTr="00A334C9">
        <w:trPr>
          <w:trHeight w:val="400"/>
        </w:trPr>
        <w:tc>
          <w:tcPr>
            <w:tcW w:w="1040" w:type="dxa"/>
          </w:tcPr>
          <w:p w14:paraId="1D86E5E7" w14:textId="03292ED8" w:rsidR="00C24F30" w:rsidRDefault="00C24F30" w:rsidP="00C24F30">
            <w:pPr>
              <w:widowControl/>
              <w:spacing w:line="240" w:lineRule="auto"/>
              <w:ind w:firstLineChars="0" w:firstLine="0"/>
              <w:rPr>
                <w:rFonts w:ascii="宋体" w:hAnsi="宋体" w:cs="宋体"/>
                <w:color w:val="000000"/>
                <w:kern w:val="0"/>
              </w:rPr>
            </w:pPr>
            <w:r>
              <w:t>王</w:t>
            </w:r>
            <w:r>
              <w:tab/>
            </w:r>
            <w:r>
              <w:rPr>
                <w:spacing w:val="-2"/>
                <w:w w:val="95"/>
              </w:rPr>
              <w:t>凡</w:t>
            </w:r>
            <w:r>
              <w:rPr>
                <w:w w:val="95"/>
              </w:rPr>
              <w:t xml:space="preserve"> </w:t>
            </w:r>
          </w:p>
        </w:tc>
        <w:tc>
          <w:tcPr>
            <w:tcW w:w="1040" w:type="dxa"/>
          </w:tcPr>
          <w:p w14:paraId="5B2E8C0F" w14:textId="5C704278" w:rsidR="00C24F30" w:rsidRDefault="00C24F30" w:rsidP="00C24F30">
            <w:pPr>
              <w:widowControl/>
              <w:spacing w:line="240" w:lineRule="auto"/>
              <w:ind w:firstLineChars="0" w:firstLine="0"/>
              <w:rPr>
                <w:rFonts w:ascii="宋体" w:hAnsi="宋体" w:cs="宋体"/>
                <w:color w:val="000000"/>
                <w:kern w:val="0"/>
              </w:rPr>
            </w:pPr>
            <w:r>
              <w:t>王</w:t>
            </w:r>
            <w:r>
              <w:tab/>
            </w:r>
            <w:r>
              <w:t>飞</w:t>
            </w:r>
            <w:r>
              <w:t xml:space="preserve"> </w:t>
            </w:r>
          </w:p>
        </w:tc>
        <w:tc>
          <w:tcPr>
            <w:tcW w:w="1040" w:type="dxa"/>
          </w:tcPr>
          <w:p w14:paraId="23BFFDAF" w14:textId="40029680" w:rsidR="00C24F30" w:rsidRDefault="00C24F30" w:rsidP="00C24F30">
            <w:pPr>
              <w:widowControl/>
              <w:spacing w:line="240" w:lineRule="auto"/>
              <w:ind w:firstLineChars="0" w:firstLine="0"/>
              <w:jc w:val="distribute"/>
              <w:rPr>
                <w:rFonts w:ascii="宋体" w:hAnsi="宋体" w:cs="宋体"/>
                <w:color w:val="000000"/>
                <w:kern w:val="0"/>
              </w:rPr>
            </w:pPr>
            <w:r>
              <w:t>王志萍</w:t>
            </w:r>
            <w:r>
              <w:t xml:space="preserve"> </w:t>
            </w:r>
          </w:p>
        </w:tc>
        <w:tc>
          <w:tcPr>
            <w:tcW w:w="1040" w:type="dxa"/>
          </w:tcPr>
          <w:p w14:paraId="1773DB13" w14:textId="4A007CCE" w:rsidR="00C24F30" w:rsidRDefault="00C24F30" w:rsidP="00C24F30">
            <w:pPr>
              <w:widowControl/>
              <w:spacing w:line="240" w:lineRule="auto"/>
              <w:ind w:firstLineChars="0" w:firstLine="0"/>
              <w:rPr>
                <w:rFonts w:ascii="宋体" w:hAnsi="宋体" w:cs="宋体"/>
                <w:color w:val="000000"/>
                <w:kern w:val="0"/>
              </w:rPr>
            </w:pPr>
            <w:r>
              <w:t>王</w:t>
            </w:r>
            <w:r>
              <w:tab/>
            </w:r>
            <w:r>
              <w:rPr>
                <w:spacing w:val="-3"/>
              </w:rPr>
              <w:t>轩</w:t>
            </w:r>
            <w:r>
              <w:t xml:space="preserve"> </w:t>
            </w:r>
          </w:p>
        </w:tc>
        <w:tc>
          <w:tcPr>
            <w:tcW w:w="1040" w:type="dxa"/>
          </w:tcPr>
          <w:p w14:paraId="52A819BB" w14:textId="727984AE" w:rsidR="00C24F30" w:rsidRDefault="00C24F30" w:rsidP="00C24F30">
            <w:pPr>
              <w:widowControl/>
              <w:spacing w:line="240" w:lineRule="auto"/>
              <w:ind w:firstLineChars="0" w:firstLine="0"/>
              <w:rPr>
                <w:rFonts w:ascii="宋体" w:hAnsi="宋体" w:cs="宋体"/>
                <w:color w:val="000000"/>
                <w:kern w:val="0"/>
              </w:rPr>
            </w:pPr>
            <w:r>
              <w:rPr>
                <w:rFonts w:hint="eastAsia"/>
              </w:rPr>
              <w:t>王红艳</w:t>
            </w:r>
          </w:p>
        </w:tc>
        <w:tc>
          <w:tcPr>
            <w:tcW w:w="1040" w:type="dxa"/>
          </w:tcPr>
          <w:p w14:paraId="15EFECC2" w14:textId="5614C0AD" w:rsidR="00C24F30" w:rsidRDefault="00C24F30" w:rsidP="00C24F30">
            <w:pPr>
              <w:widowControl/>
              <w:spacing w:line="240" w:lineRule="auto"/>
              <w:ind w:firstLineChars="0" w:firstLine="0"/>
              <w:rPr>
                <w:rFonts w:ascii="宋体" w:hAnsi="宋体" w:cs="宋体"/>
                <w:color w:val="000000"/>
                <w:kern w:val="0"/>
              </w:rPr>
            </w:pPr>
            <w:r>
              <w:t>王国华</w:t>
            </w:r>
            <w:r>
              <w:t xml:space="preserve"> </w:t>
            </w:r>
          </w:p>
        </w:tc>
        <w:tc>
          <w:tcPr>
            <w:tcW w:w="1040" w:type="dxa"/>
          </w:tcPr>
          <w:p w14:paraId="305A8F71" w14:textId="60950C27" w:rsidR="00C24F30" w:rsidRDefault="00C24F30" w:rsidP="00C24F30">
            <w:pPr>
              <w:widowControl/>
              <w:spacing w:line="240" w:lineRule="auto"/>
              <w:ind w:firstLineChars="0" w:firstLine="0"/>
              <w:rPr>
                <w:rFonts w:ascii="宋体" w:hAnsi="宋体" w:cs="宋体"/>
                <w:color w:val="000000"/>
                <w:kern w:val="0"/>
              </w:rPr>
            </w:pPr>
            <w:proofErr w:type="gramStart"/>
            <w:r>
              <w:t>刘洁荣</w:t>
            </w:r>
            <w:proofErr w:type="gramEnd"/>
            <w:r>
              <w:t xml:space="preserve"> </w:t>
            </w:r>
          </w:p>
        </w:tc>
        <w:tc>
          <w:tcPr>
            <w:tcW w:w="1040" w:type="dxa"/>
          </w:tcPr>
          <w:p w14:paraId="1D3DA809" w14:textId="0C81D93E" w:rsidR="00C24F30" w:rsidRDefault="00C24F30" w:rsidP="00C24F30">
            <w:pPr>
              <w:widowControl/>
              <w:spacing w:line="240" w:lineRule="auto"/>
              <w:ind w:firstLineChars="0" w:firstLine="0"/>
              <w:rPr>
                <w:rFonts w:ascii="宋体" w:hAnsi="宋体" w:cs="宋体"/>
                <w:color w:val="000000"/>
                <w:kern w:val="0"/>
              </w:rPr>
            </w:pPr>
            <w:r>
              <w:t>苏少华</w:t>
            </w:r>
            <w:r>
              <w:t xml:space="preserve"> </w:t>
            </w:r>
          </w:p>
        </w:tc>
        <w:tc>
          <w:tcPr>
            <w:tcW w:w="1040" w:type="dxa"/>
          </w:tcPr>
          <w:p w14:paraId="61642DC5" w14:textId="4E5EDC38" w:rsidR="00C24F30" w:rsidRDefault="00C24F30" w:rsidP="00C24F30">
            <w:pPr>
              <w:widowControl/>
              <w:spacing w:line="240" w:lineRule="auto"/>
              <w:ind w:firstLineChars="0" w:firstLine="0"/>
              <w:rPr>
                <w:rFonts w:ascii="宋体" w:hAnsi="宋体" w:cs="宋体"/>
                <w:color w:val="000000"/>
                <w:kern w:val="0"/>
              </w:rPr>
            </w:pPr>
            <w:r>
              <w:t>张</w:t>
            </w:r>
            <w:r>
              <w:tab/>
            </w:r>
            <w:r>
              <w:rPr>
                <w:spacing w:val="-3"/>
              </w:rPr>
              <w:t>艺</w:t>
            </w:r>
            <w:r>
              <w:t xml:space="preserve"> </w:t>
            </w:r>
          </w:p>
        </w:tc>
      </w:tr>
      <w:tr w:rsidR="00C24F30" w14:paraId="6F11A7FF" w14:textId="77777777" w:rsidTr="00953E99">
        <w:trPr>
          <w:trHeight w:val="400"/>
        </w:trPr>
        <w:tc>
          <w:tcPr>
            <w:tcW w:w="1040" w:type="dxa"/>
            <w:vAlign w:val="center"/>
          </w:tcPr>
          <w:p w14:paraId="46190152" w14:textId="52D27AA8" w:rsidR="00C24F30" w:rsidRDefault="00C24F30" w:rsidP="00C24F30">
            <w:pPr>
              <w:widowControl/>
              <w:spacing w:line="240" w:lineRule="auto"/>
              <w:ind w:firstLineChars="0" w:firstLine="0"/>
              <w:rPr>
                <w:rFonts w:ascii="宋体" w:hAnsi="宋体" w:cs="宋体"/>
                <w:color w:val="000000"/>
                <w:kern w:val="0"/>
              </w:rPr>
            </w:pPr>
            <w:r>
              <w:t>张</w:t>
            </w:r>
            <w:r>
              <w:tab/>
            </w:r>
            <w:r>
              <w:rPr>
                <w:spacing w:val="-3"/>
              </w:rPr>
              <w:t>洁</w:t>
            </w:r>
          </w:p>
        </w:tc>
        <w:tc>
          <w:tcPr>
            <w:tcW w:w="1040" w:type="dxa"/>
          </w:tcPr>
          <w:p w14:paraId="48547F0E" w14:textId="7D3DF839" w:rsidR="00C24F30" w:rsidRDefault="00C24F30" w:rsidP="00C24F30">
            <w:pPr>
              <w:widowControl/>
              <w:spacing w:line="240" w:lineRule="auto"/>
              <w:ind w:firstLineChars="0" w:firstLine="0"/>
              <w:rPr>
                <w:rFonts w:ascii="宋体" w:hAnsi="宋体" w:cs="宋体"/>
                <w:color w:val="000000"/>
                <w:kern w:val="0"/>
              </w:rPr>
            </w:pPr>
            <w:r>
              <w:t>金</w:t>
            </w:r>
            <w:r>
              <w:tab/>
            </w:r>
            <w:proofErr w:type="gramStart"/>
            <w:r>
              <w:rPr>
                <w:spacing w:val="-2"/>
                <w:w w:val="95"/>
              </w:rPr>
              <w:t>斐</w:t>
            </w:r>
            <w:proofErr w:type="gramEnd"/>
            <w:r>
              <w:rPr>
                <w:w w:val="95"/>
              </w:rPr>
              <w:t xml:space="preserve"> </w:t>
            </w:r>
          </w:p>
        </w:tc>
        <w:tc>
          <w:tcPr>
            <w:tcW w:w="1040" w:type="dxa"/>
          </w:tcPr>
          <w:p w14:paraId="6C9B14E0" w14:textId="3FA0D499" w:rsidR="00C24F30" w:rsidRDefault="00C24F30" w:rsidP="00C24F30">
            <w:pPr>
              <w:widowControl/>
              <w:spacing w:line="240" w:lineRule="auto"/>
              <w:ind w:firstLineChars="0" w:firstLine="0"/>
              <w:jc w:val="distribute"/>
              <w:rPr>
                <w:rFonts w:ascii="宋体" w:hAnsi="宋体" w:cs="宋体"/>
                <w:color w:val="000000"/>
                <w:kern w:val="0"/>
              </w:rPr>
            </w:pPr>
            <w:r>
              <w:rPr>
                <w:rFonts w:hint="eastAsia"/>
              </w:rPr>
              <w:t>赵建明</w:t>
            </w:r>
          </w:p>
        </w:tc>
        <w:tc>
          <w:tcPr>
            <w:tcW w:w="1040" w:type="dxa"/>
          </w:tcPr>
          <w:p w14:paraId="147CB895" w14:textId="26A146B1" w:rsidR="00C24F30" w:rsidRDefault="00C24F30" w:rsidP="00C24F30">
            <w:pPr>
              <w:widowControl/>
              <w:spacing w:line="240" w:lineRule="auto"/>
              <w:ind w:firstLineChars="0" w:firstLine="0"/>
              <w:rPr>
                <w:rFonts w:ascii="宋体" w:hAnsi="宋体" w:cs="宋体"/>
                <w:color w:val="000000"/>
                <w:kern w:val="0"/>
              </w:rPr>
            </w:pPr>
            <w:r>
              <w:t>胡花玉</w:t>
            </w:r>
            <w:r>
              <w:t xml:space="preserve"> </w:t>
            </w:r>
          </w:p>
        </w:tc>
        <w:tc>
          <w:tcPr>
            <w:tcW w:w="1040" w:type="dxa"/>
          </w:tcPr>
          <w:p w14:paraId="0FC1F27D" w14:textId="6A6AAC3F" w:rsidR="00C24F30" w:rsidRDefault="00C24F30" w:rsidP="00C24F30">
            <w:pPr>
              <w:widowControl/>
              <w:spacing w:line="240" w:lineRule="auto"/>
              <w:ind w:firstLineChars="0" w:firstLine="0"/>
              <w:rPr>
                <w:rFonts w:ascii="宋体" w:hAnsi="宋体" w:cs="宋体"/>
                <w:color w:val="000000"/>
                <w:kern w:val="0"/>
              </w:rPr>
            </w:pPr>
            <w:r>
              <w:t>钱伟国</w:t>
            </w:r>
            <w:r>
              <w:t xml:space="preserve"> </w:t>
            </w:r>
          </w:p>
        </w:tc>
        <w:tc>
          <w:tcPr>
            <w:tcW w:w="1040" w:type="dxa"/>
          </w:tcPr>
          <w:p w14:paraId="1E806E65" w14:textId="68308EBE" w:rsidR="00C24F30" w:rsidRDefault="00C24F30" w:rsidP="00C24F30">
            <w:pPr>
              <w:widowControl/>
              <w:spacing w:line="240" w:lineRule="auto"/>
              <w:ind w:firstLineChars="0" w:firstLine="0"/>
              <w:rPr>
                <w:rFonts w:ascii="宋体" w:hAnsi="宋体" w:cs="宋体"/>
                <w:color w:val="000000"/>
                <w:kern w:val="0"/>
              </w:rPr>
            </w:pPr>
            <w:proofErr w:type="gramStart"/>
            <w:r>
              <w:t>殷卫红</w:t>
            </w:r>
            <w:proofErr w:type="gramEnd"/>
            <w:r>
              <w:t xml:space="preserve"> </w:t>
            </w:r>
          </w:p>
        </w:tc>
        <w:tc>
          <w:tcPr>
            <w:tcW w:w="1040" w:type="dxa"/>
          </w:tcPr>
          <w:p w14:paraId="4017C905" w14:textId="60D012D0" w:rsidR="00C24F30" w:rsidRDefault="0094201D" w:rsidP="00C24F30">
            <w:pPr>
              <w:widowControl/>
              <w:spacing w:line="240" w:lineRule="auto"/>
              <w:ind w:firstLineChars="0" w:firstLine="0"/>
              <w:rPr>
                <w:rFonts w:ascii="宋体" w:hAnsi="宋体" w:cs="宋体"/>
                <w:color w:val="000000"/>
                <w:kern w:val="0"/>
              </w:rPr>
            </w:pPr>
            <w:r>
              <w:rPr>
                <w:rFonts w:hint="eastAsia"/>
              </w:rPr>
              <w:t>黄国胜</w:t>
            </w:r>
            <w:r w:rsidR="00C24F30">
              <w:t xml:space="preserve"> </w:t>
            </w:r>
          </w:p>
        </w:tc>
        <w:tc>
          <w:tcPr>
            <w:tcW w:w="1040" w:type="dxa"/>
          </w:tcPr>
          <w:p w14:paraId="6B87A4B9" w14:textId="4E42891D" w:rsidR="00C24F30" w:rsidRDefault="00C24F30" w:rsidP="00C24F30">
            <w:pPr>
              <w:widowControl/>
              <w:spacing w:line="240" w:lineRule="auto"/>
              <w:ind w:firstLineChars="0" w:firstLine="0"/>
              <w:rPr>
                <w:rFonts w:ascii="宋体" w:hAnsi="宋体" w:cs="宋体"/>
                <w:color w:val="000000"/>
                <w:kern w:val="0"/>
              </w:rPr>
            </w:pPr>
            <w:r>
              <w:t>曾芬钰</w:t>
            </w:r>
            <w:r>
              <w:t xml:space="preserve"> </w:t>
            </w:r>
          </w:p>
        </w:tc>
        <w:tc>
          <w:tcPr>
            <w:tcW w:w="1040" w:type="dxa"/>
            <w:vAlign w:val="center"/>
          </w:tcPr>
          <w:p w14:paraId="4DC73A3A" w14:textId="77777777" w:rsidR="00C24F30" w:rsidRDefault="00C24F30" w:rsidP="00C24F30">
            <w:pPr>
              <w:widowControl/>
              <w:spacing w:line="240" w:lineRule="auto"/>
              <w:ind w:firstLineChars="0" w:firstLine="0"/>
              <w:rPr>
                <w:rFonts w:ascii="宋体" w:hAnsi="宋体" w:cs="宋体"/>
                <w:color w:val="000000"/>
                <w:kern w:val="0"/>
              </w:rPr>
            </w:pPr>
          </w:p>
        </w:tc>
      </w:tr>
    </w:tbl>
    <w:p w14:paraId="1366D52E" w14:textId="77777777" w:rsidR="00D71ECE" w:rsidRDefault="00D71ECE">
      <w:pPr>
        <w:ind w:firstLine="480"/>
      </w:pPr>
      <w:bookmarkStart w:id="71" w:name="_Toc480519176"/>
      <w:bookmarkStart w:id="72" w:name="_Toc480544657"/>
      <w:bookmarkStart w:id="73" w:name="_Toc480489276"/>
      <w:bookmarkStart w:id="74" w:name="_Toc480483346"/>
      <w:bookmarkStart w:id="75" w:name="_Toc480483164"/>
      <w:bookmarkStart w:id="76" w:name="_Toc480477706"/>
      <w:bookmarkStart w:id="77" w:name="_Toc480482794"/>
      <w:bookmarkStart w:id="78" w:name="_Toc480483094"/>
    </w:p>
    <w:p w14:paraId="6B0CFCC8" w14:textId="77777777" w:rsidR="00D71ECE" w:rsidRPr="007623EC" w:rsidRDefault="00727B8F" w:rsidP="007623EC">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特 邀 嘉宾</w:t>
      </w:r>
      <w:bookmarkEnd w:id="71"/>
      <w:bookmarkEnd w:id="72"/>
      <w:bookmarkEnd w:id="73"/>
      <w:bookmarkEnd w:id="74"/>
      <w:bookmarkEnd w:id="75"/>
      <w:bookmarkEnd w:id="76"/>
      <w:bookmarkEnd w:id="77"/>
      <w:bookmarkEnd w:id="78"/>
    </w:p>
    <w:p w14:paraId="6C4A71E6" w14:textId="77777777" w:rsidR="00D71ECE" w:rsidRPr="007623EC" w:rsidRDefault="00727B8F" w:rsidP="007623EC">
      <w:pPr>
        <w:ind w:firstLineChars="0" w:firstLine="0"/>
        <w:jc w:val="center"/>
        <w:rPr>
          <w:rFonts w:asciiTheme="majorEastAsia" w:eastAsiaTheme="majorEastAsia" w:hAnsiTheme="majorEastAsia"/>
          <w:b/>
          <w:bCs/>
        </w:rPr>
      </w:pPr>
      <w:r w:rsidRPr="007623EC">
        <w:rPr>
          <w:rFonts w:asciiTheme="majorEastAsia" w:eastAsiaTheme="majorEastAsia" w:hAnsiTheme="majorEastAsia" w:hint="eastAsia"/>
          <w:b/>
          <w:bCs/>
        </w:rPr>
        <w:t>（1人）</w:t>
      </w:r>
    </w:p>
    <w:tbl>
      <w:tblPr>
        <w:tblW w:w="0" w:type="auto"/>
        <w:tblLayout w:type="fixed"/>
        <w:tblLook w:val="04A0" w:firstRow="1" w:lastRow="0" w:firstColumn="1" w:lastColumn="0" w:noHBand="0" w:noVBand="1"/>
      </w:tblPr>
      <w:tblGrid>
        <w:gridCol w:w="928"/>
        <w:gridCol w:w="928"/>
        <w:gridCol w:w="929"/>
        <w:gridCol w:w="929"/>
        <w:gridCol w:w="1041"/>
        <w:gridCol w:w="929"/>
        <w:gridCol w:w="929"/>
        <w:gridCol w:w="929"/>
        <w:gridCol w:w="980"/>
      </w:tblGrid>
      <w:tr w:rsidR="00D71ECE" w14:paraId="175B91EF" w14:textId="77777777" w:rsidTr="007623EC">
        <w:trPr>
          <w:trHeight w:val="262"/>
        </w:trPr>
        <w:tc>
          <w:tcPr>
            <w:tcW w:w="928" w:type="dxa"/>
          </w:tcPr>
          <w:p w14:paraId="7F007E76" w14:textId="77777777" w:rsidR="00D71ECE" w:rsidRDefault="00727B8F">
            <w:pPr>
              <w:spacing w:line="240" w:lineRule="auto"/>
              <w:ind w:firstLineChars="0" w:firstLine="0"/>
              <w:jc w:val="distribute"/>
              <w:rPr>
                <w:rFonts w:ascii="宋体" w:hAnsi="宋体" w:cs="宋体"/>
                <w:w w:val="98"/>
                <w:kern w:val="0"/>
              </w:rPr>
            </w:pPr>
            <w:r>
              <w:rPr>
                <w:rFonts w:ascii="宋体" w:hAnsi="宋体" w:cs="宋体" w:hint="eastAsia"/>
                <w:w w:val="98"/>
                <w:kern w:val="0"/>
              </w:rPr>
              <w:t>张川</w:t>
            </w:r>
          </w:p>
        </w:tc>
        <w:tc>
          <w:tcPr>
            <w:tcW w:w="928" w:type="dxa"/>
          </w:tcPr>
          <w:p w14:paraId="51006316"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16E62454"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160C5C1F" w14:textId="77777777" w:rsidR="00D71ECE" w:rsidRDefault="00D71ECE">
            <w:pPr>
              <w:spacing w:line="240" w:lineRule="auto"/>
              <w:ind w:firstLineChars="0" w:firstLine="0"/>
              <w:jc w:val="distribute"/>
              <w:rPr>
                <w:rFonts w:ascii="宋体" w:hAnsi="宋体" w:cs="宋体"/>
                <w:w w:val="98"/>
                <w:kern w:val="0"/>
              </w:rPr>
            </w:pPr>
          </w:p>
        </w:tc>
        <w:tc>
          <w:tcPr>
            <w:tcW w:w="1041" w:type="dxa"/>
          </w:tcPr>
          <w:p w14:paraId="7336CE2D"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1890880A"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7BBFAC7D"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034934D8" w14:textId="77777777" w:rsidR="00D71ECE" w:rsidRDefault="00D71ECE">
            <w:pPr>
              <w:spacing w:line="240" w:lineRule="auto"/>
              <w:ind w:firstLineChars="0" w:firstLine="0"/>
              <w:jc w:val="distribute"/>
              <w:rPr>
                <w:rFonts w:ascii="宋体" w:hAnsi="宋体" w:cs="宋体"/>
                <w:w w:val="98"/>
                <w:kern w:val="0"/>
              </w:rPr>
            </w:pPr>
          </w:p>
        </w:tc>
        <w:tc>
          <w:tcPr>
            <w:tcW w:w="980" w:type="dxa"/>
          </w:tcPr>
          <w:p w14:paraId="2A7CF8A5" w14:textId="77777777" w:rsidR="00D71ECE" w:rsidRDefault="00D71ECE">
            <w:pPr>
              <w:spacing w:line="240" w:lineRule="auto"/>
              <w:ind w:firstLineChars="0" w:firstLine="0"/>
              <w:jc w:val="distribute"/>
              <w:rPr>
                <w:rFonts w:ascii="宋体" w:hAnsi="宋体" w:cs="宋体"/>
                <w:w w:val="98"/>
                <w:kern w:val="0"/>
              </w:rPr>
            </w:pPr>
          </w:p>
        </w:tc>
      </w:tr>
      <w:tr w:rsidR="00D71ECE" w14:paraId="1BE15300" w14:textId="77777777" w:rsidTr="007623EC">
        <w:trPr>
          <w:trHeight w:val="262"/>
        </w:trPr>
        <w:tc>
          <w:tcPr>
            <w:tcW w:w="928" w:type="dxa"/>
          </w:tcPr>
          <w:p w14:paraId="2EFA4CF3" w14:textId="77777777" w:rsidR="00D71ECE" w:rsidRDefault="00D71ECE">
            <w:pPr>
              <w:spacing w:line="240" w:lineRule="auto"/>
              <w:ind w:firstLineChars="0" w:firstLine="0"/>
              <w:jc w:val="distribute"/>
              <w:rPr>
                <w:rFonts w:ascii="宋体" w:hAnsi="宋体" w:cs="宋体"/>
                <w:w w:val="98"/>
                <w:kern w:val="0"/>
              </w:rPr>
            </w:pPr>
          </w:p>
        </w:tc>
        <w:tc>
          <w:tcPr>
            <w:tcW w:w="928" w:type="dxa"/>
          </w:tcPr>
          <w:p w14:paraId="5366D8EC"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2B9CBCFD"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370AF4ED" w14:textId="77777777" w:rsidR="00D71ECE" w:rsidRDefault="00D71ECE">
            <w:pPr>
              <w:spacing w:line="240" w:lineRule="auto"/>
              <w:ind w:firstLineChars="0" w:firstLine="0"/>
              <w:jc w:val="distribute"/>
              <w:rPr>
                <w:rFonts w:ascii="宋体" w:hAnsi="宋体" w:cs="宋体"/>
                <w:w w:val="98"/>
                <w:kern w:val="0"/>
              </w:rPr>
            </w:pPr>
          </w:p>
        </w:tc>
        <w:tc>
          <w:tcPr>
            <w:tcW w:w="1041" w:type="dxa"/>
          </w:tcPr>
          <w:p w14:paraId="3A62F8B9"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01EC95C5"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6C3A61C2" w14:textId="77777777" w:rsidR="00D71ECE" w:rsidRDefault="00D71ECE">
            <w:pPr>
              <w:spacing w:line="240" w:lineRule="auto"/>
              <w:ind w:firstLineChars="0" w:firstLine="0"/>
              <w:jc w:val="distribute"/>
              <w:rPr>
                <w:rFonts w:ascii="宋体" w:hAnsi="宋体" w:cs="宋体"/>
                <w:w w:val="98"/>
                <w:kern w:val="0"/>
              </w:rPr>
            </w:pPr>
          </w:p>
        </w:tc>
        <w:tc>
          <w:tcPr>
            <w:tcW w:w="929" w:type="dxa"/>
          </w:tcPr>
          <w:p w14:paraId="16C53C5A" w14:textId="77777777" w:rsidR="00D71ECE" w:rsidRDefault="00D71ECE">
            <w:pPr>
              <w:spacing w:line="240" w:lineRule="auto"/>
              <w:ind w:firstLineChars="0" w:firstLine="0"/>
              <w:jc w:val="distribute"/>
              <w:rPr>
                <w:rFonts w:ascii="宋体" w:hAnsi="宋体" w:cs="宋体"/>
                <w:w w:val="98"/>
                <w:kern w:val="0"/>
              </w:rPr>
            </w:pPr>
          </w:p>
        </w:tc>
        <w:tc>
          <w:tcPr>
            <w:tcW w:w="980" w:type="dxa"/>
          </w:tcPr>
          <w:p w14:paraId="27A91041" w14:textId="77777777" w:rsidR="00D71ECE" w:rsidRDefault="00D71ECE">
            <w:pPr>
              <w:spacing w:line="240" w:lineRule="auto"/>
              <w:ind w:firstLineChars="0" w:firstLine="0"/>
              <w:jc w:val="distribute"/>
              <w:rPr>
                <w:rFonts w:ascii="宋体" w:hAnsi="宋体" w:cs="宋体"/>
                <w:w w:val="98"/>
                <w:kern w:val="0"/>
              </w:rPr>
            </w:pPr>
          </w:p>
        </w:tc>
      </w:tr>
    </w:tbl>
    <w:p w14:paraId="25FC7117" w14:textId="77777777" w:rsidR="00D865ED" w:rsidRDefault="00D865ED">
      <w:pPr>
        <w:widowControl/>
        <w:spacing w:line="240" w:lineRule="auto"/>
        <w:ind w:firstLineChars="0" w:firstLine="0"/>
        <w:jc w:val="left"/>
        <w:rPr>
          <w:b/>
          <w:bCs/>
          <w:sz w:val="32"/>
          <w:szCs w:val="32"/>
        </w:rPr>
      </w:pPr>
      <w:bookmarkStart w:id="79" w:name="_Toc5628"/>
      <w:r>
        <w:br w:type="page"/>
      </w:r>
    </w:p>
    <w:p w14:paraId="22D467F8" w14:textId="0BAA794F" w:rsidR="00D71ECE" w:rsidRPr="002C4237" w:rsidRDefault="00727B8F">
      <w:pPr>
        <w:pStyle w:val="aa"/>
        <w:ind w:firstLine="643"/>
        <w:rPr>
          <w:rFonts w:ascii="黑体" w:eastAsia="黑体" w:hAnsi="黑体"/>
        </w:rPr>
      </w:pPr>
      <w:bookmarkStart w:id="80" w:name="_Toc41670432"/>
      <w:r w:rsidRPr="002C4237">
        <w:rPr>
          <w:rFonts w:ascii="黑体" w:eastAsia="黑体" w:hAnsi="黑体" w:hint="eastAsia"/>
        </w:rPr>
        <w:lastRenderedPageBreak/>
        <w:t>第一届教代会暨工代会第三次会议</w:t>
      </w:r>
      <w:bookmarkEnd w:id="79"/>
      <w:bookmarkEnd w:id="80"/>
    </w:p>
    <w:p w14:paraId="49A55156" w14:textId="77777777" w:rsidR="00D71ECE" w:rsidRPr="002C4237" w:rsidRDefault="00727B8F">
      <w:pPr>
        <w:pStyle w:val="aa"/>
        <w:ind w:firstLine="643"/>
        <w:rPr>
          <w:rFonts w:ascii="黑体" w:eastAsia="黑体" w:hAnsi="黑体"/>
        </w:rPr>
      </w:pPr>
      <w:bookmarkStart w:id="81" w:name="_Toc5201"/>
      <w:bookmarkStart w:id="82" w:name="_Toc41670433"/>
      <w:r w:rsidRPr="002C4237">
        <w:rPr>
          <w:rFonts w:ascii="黑体" w:eastAsia="黑体" w:hAnsi="黑体" w:hint="eastAsia"/>
        </w:rPr>
        <w:t>主席团及工作机构组成名单</w:t>
      </w:r>
      <w:bookmarkEnd w:id="81"/>
      <w:bookmarkEnd w:id="82"/>
    </w:p>
    <w:p w14:paraId="662E2B94" w14:textId="77777777" w:rsidR="00D71ECE" w:rsidRDefault="00D71ECE">
      <w:pPr>
        <w:ind w:firstLine="480"/>
      </w:pPr>
    </w:p>
    <w:p w14:paraId="144AB6B8" w14:textId="77777777" w:rsidR="00D71ECE" w:rsidRPr="002C4237" w:rsidRDefault="00727B8F" w:rsidP="002C4237">
      <w:pPr>
        <w:ind w:firstLineChars="0" w:firstLine="0"/>
        <w:jc w:val="center"/>
        <w:rPr>
          <w:rFonts w:asciiTheme="majorEastAsia" w:eastAsiaTheme="majorEastAsia" w:hAnsiTheme="majorEastAsia" w:cs="黑体"/>
          <w:b/>
          <w:bCs/>
          <w:sz w:val="28"/>
          <w:szCs w:val="28"/>
        </w:rPr>
      </w:pPr>
      <w:r w:rsidRPr="002C4237">
        <w:rPr>
          <w:rFonts w:asciiTheme="majorEastAsia" w:eastAsiaTheme="majorEastAsia" w:hAnsiTheme="majorEastAsia" w:cs="黑体" w:hint="eastAsia"/>
          <w:b/>
          <w:bCs/>
          <w:sz w:val="28"/>
          <w:szCs w:val="28"/>
        </w:rPr>
        <w:t>主席团名单</w:t>
      </w:r>
    </w:p>
    <w:p w14:paraId="11505E2E" w14:textId="77777777" w:rsidR="00D71ECE" w:rsidRDefault="00727B8F" w:rsidP="002C4237">
      <w:pPr>
        <w:ind w:firstLineChars="0" w:firstLine="0"/>
        <w:jc w:val="center"/>
      </w:pPr>
      <w:r>
        <w:rPr>
          <w:rFonts w:hint="eastAsia"/>
        </w:rPr>
        <w:t>（姓氏笔画为序）</w:t>
      </w:r>
    </w:p>
    <w:p w14:paraId="5339BA11" w14:textId="77777777" w:rsidR="00D71ECE" w:rsidRDefault="00727B8F">
      <w:pPr>
        <w:ind w:firstLine="480"/>
      </w:pPr>
      <w:r>
        <w:rPr>
          <w:rFonts w:hint="eastAsia"/>
        </w:rPr>
        <w:t>王亮亮</w:t>
      </w:r>
      <w:r>
        <w:rPr>
          <w:rFonts w:hint="eastAsia"/>
        </w:rPr>
        <w:t xml:space="preserve">   </w:t>
      </w:r>
      <w:r>
        <w:rPr>
          <w:rFonts w:hint="eastAsia"/>
        </w:rPr>
        <w:t>毛静涛</w:t>
      </w:r>
      <w:r>
        <w:rPr>
          <w:rFonts w:hint="eastAsia"/>
        </w:rPr>
        <w:t xml:space="preserve">   </w:t>
      </w:r>
      <w:r>
        <w:rPr>
          <w:rFonts w:hint="eastAsia"/>
        </w:rPr>
        <w:t>刘贵生</w:t>
      </w:r>
      <w:r>
        <w:rPr>
          <w:rFonts w:hint="eastAsia"/>
        </w:rPr>
        <w:t xml:space="preserve">   </w:t>
      </w:r>
      <w:r>
        <w:rPr>
          <w:rFonts w:hint="eastAsia"/>
        </w:rPr>
        <w:t>安</w:t>
      </w:r>
      <w:r>
        <w:rPr>
          <w:rFonts w:hint="eastAsia"/>
        </w:rPr>
        <w:t xml:space="preserve">  </w:t>
      </w:r>
      <w:proofErr w:type="gramStart"/>
      <w:r>
        <w:rPr>
          <w:rFonts w:hint="eastAsia"/>
        </w:rPr>
        <w:t>莹</w:t>
      </w:r>
      <w:proofErr w:type="gramEnd"/>
      <w:r>
        <w:rPr>
          <w:rFonts w:hint="eastAsia"/>
        </w:rPr>
        <w:t xml:space="preserve">   </w:t>
      </w:r>
      <w:r>
        <w:rPr>
          <w:rFonts w:hint="eastAsia"/>
        </w:rPr>
        <w:t>严</w:t>
      </w:r>
      <w:r>
        <w:rPr>
          <w:rFonts w:hint="eastAsia"/>
        </w:rPr>
        <w:t xml:space="preserve">  </w:t>
      </w:r>
      <w:proofErr w:type="gramStart"/>
      <w:r>
        <w:rPr>
          <w:rFonts w:hint="eastAsia"/>
        </w:rPr>
        <w:t>斌</w:t>
      </w:r>
      <w:proofErr w:type="gramEnd"/>
      <w:r>
        <w:rPr>
          <w:rFonts w:hint="eastAsia"/>
        </w:rPr>
        <w:t xml:space="preserve">   </w:t>
      </w:r>
      <w:r>
        <w:rPr>
          <w:rFonts w:hint="eastAsia"/>
        </w:rPr>
        <w:t>李明福</w:t>
      </w:r>
      <w:r>
        <w:rPr>
          <w:rFonts w:hint="eastAsia"/>
        </w:rPr>
        <w:t xml:space="preserve">   </w:t>
      </w:r>
      <w:r>
        <w:rPr>
          <w:rFonts w:hint="eastAsia"/>
        </w:rPr>
        <w:t>李和兴</w:t>
      </w:r>
    </w:p>
    <w:p w14:paraId="68A3F038" w14:textId="77777777" w:rsidR="00D71ECE" w:rsidRDefault="00727B8F">
      <w:pPr>
        <w:ind w:firstLine="480"/>
      </w:pPr>
      <w:r>
        <w:rPr>
          <w:rFonts w:hint="eastAsia"/>
        </w:rPr>
        <w:t>李艳玲</w:t>
      </w:r>
      <w:r>
        <w:rPr>
          <w:rFonts w:hint="eastAsia"/>
        </w:rPr>
        <w:t xml:space="preserve">   </w:t>
      </w:r>
      <w:r>
        <w:rPr>
          <w:rFonts w:hint="eastAsia"/>
        </w:rPr>
        <w:t>杨</w:t>
      </w:r>
      <w:r>
        <w:rPr>
          <w:rFonts w:hint="eastAsia"/>
        </w:rPr>
        <w:t xml:space="preserve">  </w:t>
      </w:r>
      <w:r>
        <w:rPr>
          <w:rFonts w:hint="eastAsia"/>
        </w:rPr>
        <w:t>芳</w:t>
      </w:r>
      <w:r>
        <w:rPr>
          <w:rFonts w:hint="eastAsia"/>
        </w:rPr>
        <w:t xml:space="preserve">   </w:t>
      </w:r>
      <w:r>
        <w:rPr>
          <w:rFonts w:hint="eastAsia"/>
        </w:rPr>
        <w:t>何宇宏</w:t>
      </w:r>
      <w:r>
        <w:rPr>
          <w:rFonts w:hint="eastAsia"/>
        </w:rPr>
        <w:t xml:space="preserve">   </w:t>
      </w:r>
      <w:r>
        <w:rPr>
          <w:rFonts w:hint="eastAsia"/>
        </w:rPr>
        <w:t>张胜利</w:t>
      </w:r>
      <w:r>
        <w:rPr>
          <w:rFonts w:hint="eastAsia"/>
        </w:rPr>
        <w:t xml:space="preserve">   </w:t>
      </w:r>
      <w:r>
        <w:rPr>
          <w:rFonts w:hint="eastAsia"/>
        </w:rPr>
        <w:t>陈</w:t>
      </w:r>
      <w:r>
        <w:rPr>
          <w:rFonts w:hint="eastAsia"/>
        </w:rPr>
        <w:t xml:space="preserve">  </w:t>
      </w:r>
      <w:r>
        <w:rPr>
          <w:rFonts w:hint="eastAsia"/>
        </w:rPr>
        <w:t>静</w:t>
      </w:r>
      <w:r>
        <w:rPr>
          <w:rFonts w:hint="eastAsia"/>
        </w:rPr>
        <w:t xml:space="preserve">   </w:t>
      </w:r>
      <w:r>
        <w:rPr>
          <w:rFonts w:hint="eastAsia"/>
        </w:rPr>
        <w:t>金</w:t>
      </w:r>
      <w:r>
        <w:rPr>
          <w:rFonts w:hint="eastAsia"/>
        </w:rPr>
        <w:t xml:space="preserve">  </w:t>
      </w:r>
      <w:proofErr w:type="gramStart"/>
      <w:r>
        <w:rPr>
          <w:rFonts w:hint="eastAsia"/>
        </w:rPr>
        <w:t>炜</w:t>
      </w:r>
      <w:proofErr w:type="gramEnd"/>
      <w:r>
        <w:rPr>
          <w:rFonts w:hint="eastAsia"/>
        </w:rPr>
        <w:t xml:space="preserve">   </w:t>
      </w:r>
      <w:r>
        <w:rPr>
          <w:rFonts w:hint="eastAsia"/>
        </w:rPr>
        <w:t>封金章</w:t>
      </w:r>
    </w:p>
    <w:p w14:paraId="74439092" w14:textId="77777777" w:rsidR="00D71ECE" w:rsidRDefault="00727B8F">
      <w:pPr>
        <w:ind w:firstLine="480"/>
      </w:pPr>
      <w:proofErr w:type="gramStart"/>
      <w:r>
        <w:rPr>
          <w:rFonts w:hint="eastAsia"/>
        </w:rPr>
        <w:t>胡丹梅</w:t>
      </w:r>
      <w:proofErr w:type="gramEnd"/>
      <w:r>
        <w:rPr>
          <w:rFonts w:hint="eastAsia"/>
        </w:rPr>
        <w:t xml:space="preserve">   </w:t>
      </w:r>
      <w:r>
        <w:rPr>
          <w:rFonts w:hint="eastAsia"/>
        </w:rPr>
        <w:t>胡汝昉</w:t>
      </w:r>
      <w:r>
        <w:rPr>
          <w:rFonts w:hint="eastAsia"/>
        </w:rPr>
        <w:t xml:space="preserve">   </w:t>
      </w:r>
      <w:r>
        <w:rPr>
          <w:rFonts w:hint="eastAsia"/>
        </w:rPr>
        <w:t>徐</w:t>
      </w:r>
      <w:r>
        <w:rPr>
          <w:rFonts w:hint="eastAsia"/>
        </w:rPr>
        <w:t xml:space="preserve">  </w:t>
      </w:r>
      <w:proofErr w:type="gramStart"/>
      <w:r>
        <w:rPr>
          <w:rFonts w:hint="eastAsia"/>
        </w:rPr>
        <w:t>凯</w:t>
      </w:r>
      <w:proofErr w:type="gramEnd"/>
      <w:r>
        <w:rPr>
          <w:rFonts w:hint="eastAsia"/>
        </w:rPr>
        <w:t xml:space="preserve">   </w:t>
      </w:r>
      <w:proofErr w:type="gramStart"/>
      <w:r>
        <w:rPr>
          <w:rFonts w:hint="eastAsia"/>
        </w:rPr>
        <w:t>翁培奋</w:t>
      </w:r>
      <w:proofErr w:type="gramEnd"/>
      <w:r>
        <w:rPr>
          <w:rFonts w:hint="eastAsia"/>
        </w:rPr>
        <w:t xml:space="preserve">   </w:t>
      </w:r>
      <w:r>
        <w:rPr>
          <w:rFonts w:hint="eastAsia"/>
        </w:rPr>
        <w:t>黄冬梅</w:t>
      </w:r>
      <w:r>
        <w:rPr>
          <w:rFonts w:hint="eastAsia"/>
        </w:rPr>
        <w:t xml:space="preserve">   </w:t>
      </w:r>
      <w:r>
        <w:rPr>
          <w:rFonts w:hint="eastAsia"/>
        </w:rPr>
        <w:t>符</w:t>
      </w:r>
      <w:r>
        <w:rPr>
          <w:rFonts w:hint="eastAsia"/>
        </w:rPr>
        <w:t xml:space="preserve">  </w:t>
      </w:r>
      <w:r>
        <w:rPr>
          <w:rFonts w:hint="eastAsia"/>
        </w:rPr>
        <w:t>杨</w:t>
      </w:r>
      <w:r>
        <w:rPr>
          <w:rFonts w:hint="eastAsia"/>
        </w:rPr>
        <w:t xml:space="preserve">   </w:t>
      </w:r>
      <w:r>
        <w:rPr>
          <w:rFonts w:hint="eastAsia"/>
        </w:rPr>
        <w:t>程志远</w:t>
      </w:r>
    </w:p>
    <w:p w14:paraId="5F0E3762" w14:textId="77777777" w:rsidR="00D71ECE" w:rsidRDefault="00727B8F">
      <w:pPr>
        <w:ind w:firstLine="480"/>
      </w:pPr>
      <w:proofErr w:type="gramStart"/>
      <w:r>
        <w:rPr>
          <w:rFonts w:hint="eastAsia"/>
        </w:rPr>
        <w:t>薛</w:t>
      </w:r>
      <w:proofErr w:type="gramEnd"/>
      <w:r>
        <w:rPr>
          <w:rFonts w:hint="eastAsia"/>
        </w:rPr>
        <w:t xml:space="preserve">  </w:t>
      </w:r>
      <w:r>
        <w:rPr>
          <w:rFonts w:hint="eastAsia"/>
        </w:rPr>
        <w:t>阳</w:t>
      </w:r>
      <w:r>
        <w:rPr>
          <w:rFonts w:hint="eastAsia"/>
        </w:rPr>
        <w:t xml:space="preserve">   </w:t>
      </w:r>
      <w:proofErr w:type="gramStart"/>
      <w:r>
        <w:rPr>
          <w:rFonts w:hint="eastAsia"/>
        </w:rPr>
        <w:t>薛</w:t>
      </w:r>
      <w:proofErr w:type="gramEnd"/>
      <w:r>
        <w:rPr>
          <w:rFonts w:hint="eastAsia"/>
        </w:rPr>
        <w:t xml:space="preserve">  </w:t>
      </w:r>
      <w:r>
        <w:rPr>
          <w:rFonts w:hint="eastAsia"/>
        </w:rPr>
        <w:t>亮</w:t>
      </w:r>
    </w:p>
    <w:p w14:paraId="3F6F9EAA" w14:textId="77777777" w:rsidR="00D71ECE" w:rsidRDefault="00727B8F">
      <w:pPr>
        <w:ind w:firstLine="480"/>
      </w:pPr>
      <w:r>
        <w:rPr>
          <w:rFonts w:hint="eastAsia"/>
        </w:rPr>
        <w:t>大会主席团主席：李明福</w:t>
      </w:r>
    </w:p>
    <w:p w14:paraId="3826C776" w14:textId="77777777" w:rsidR="00D71ECE" w:rsidRDefault="00727B8F">
      <w:pPr>
        <w:ind w:firstLine="480"/>
      </w:pPr>
      <w:r>
        <w:rPr>
          <w:rFonts w:hint="eastAsia"/>
        </w:rPr>
        <w:t>大会主席团秘书长：毛静涛</w:t>
      </w:r>
    </w:p>
    <w:p w14:paraId="2A4BC0C7" w14:textId="77777777" w:rsidR="00D71ECE" w:rsidRDefault="00D71ECE">
      <w:pPr>
        <w:ind w:firstLine="480"/>
      </w:pPr>
    </w:p>
    <w:p w14:paraId="372F591A" w14:textId="77777777" w:rsidR="00D71ECE" w:rsidRPr="00261734" w:rsidRDefault="00727B8F" w:rsidP="00261734">
      <w:pPr>
        <w:ind w:firstLineChars="0" w:firstLine="0"/>
        <w:jc w:val="center"/>
        <w:rPr>
          <w:rFonts w:asciiTheme="majorEastAsia" w:eastAsiaTheme="majorEastAsia" w:hAnsiTheme="majorEastAsia" w:cs="黑体"/>
          <w:b/>
          <w:bCs/>
          <w:sz w:val="28"/>
          <w:szCs w:val="28"/>
        </w:rPr>
      </w:pPr>
      <w:r w:rsidRPr="00261734">
        <w:rPr>
          <w:rFonts w:asciiTheme="majorEastAsia" w:eastAsiaTheme="majorEastAsia" w:hAnsiTheme="majorEastAsia" w:cs="黑体" w:hint="eastAsia"/>
          <w:b/>
          <w:bCs/>
          <w:sz w:val="28"/>
          <w:szCs w:val="28"/>
        </w:rPr>
        <w:t>大会筹备工作组名单</w:t>
      </w:r>
    </w:p>
    <w:p w14:paraId="2E7A06E0" w14:textId="77777777" w:rsidR="00D71ECE" w:rsidRPr="00261734" w:rsidRDefault="00727B8F" w:rsidP="00261734">
      <w:pPr>
        <w:ind w:firstLineChars="0" w:firstLine="0"/>
        <w:jc w:val="center"/>
      </w:pPr>
      <w:r w:rsidRPr="00261734">
        <w:rPr>
          <w:rFonts w:hint="eastAsia"/>
        </w:rPr>
        <w:t>（姓氏笔画为序）</w:t>
      </w:r>
    </w:p>
    <w:p w14:paraId="1A667D58" w14:textId="77777777" w:rsidR="00D71ECE" w:rsidRDefault="00727B8F">
      <w:pPr>
        <w:ind w:firstLine="480"/>
      </w:pPr>
      <w:r>
        <w:rPr>
          <w:rFonts w:hint="eastAsia"/>
        </w:rPr>
        <w:t>组长：徐</w:t>
      </w:r>
      <w:r>
        <w:rPr>
          <w:rFonts w:hint="eastAsia"/>
        </w:rPr>
        <w:t xml:space="preserve">  </w:t>
      </w:r>
      <w:proofErr w:type="gramStart"/>
      <w:r>
        <w:rPr>
          <w:rFonts w:hint="eastAsia"/>
        </w:rPr>
        <w:t>凯</w:t>
      </w:r>
      <w:proofErr w:type="gramEnd"/>
    </w:p>
    <w:p w14:paraId="68E354C2" w14:textId="77777777" w:rsidR="00D71ECE" w:rsidRDefault="00727B8F">
      <w:pPr>
        <w:ind w:leftChars="200" w:left="1200" w:rightChars="-39" w:right="-94" w:hangingChars="300" w:hanging="720"/>
      </w:pPr>
      <w:r>
        <w:rPr>
          <w:rFonts w:hint="eastAsia"/>
        </w:rPr>
        <w:t>成员：王</w:t>
      </w:r>
      <w:r>
        <w:rPr>
          <w:rFonts w:hint="eastAsia"/>
        </w:rPr>
        <w:t xml:space="preserve">  </w:t>
      </w:r>
      <w:r>
        <w:rPr>
          <w:rFonts w:hint="eastAsia"/>
        </w:rPr>
        <w:t>飞</w:t>
      </w:r>
      <w:r>
        <w:rPr>
          <w:rFonts w:hint="eastAsia"/>
        </w:rPr>
        <w:t xml:space="preserve">   </w:t>
      </w:r>
      <w:r>
        <w:rPr>
          <w:rFonts w:hint="eastAsia"/>
        </w:rPr>
        <w:t>王国华</w:t>
      </w:r>
      <w:r>
        <w:rPr>
          <w:rFonts w:hint="eastAsia"/>
        </w:rPr>
        <w:t xml:space="preserve">   </w:t>
      </w:r>
      <w:r>
        <w:rPr>
          <w:rFonts w:hint="eastAsia"/>
        </w:rPr>
        <w:t>毛静涛</w:t>
      </w:r>
      <w:r>
        <w:rPr>
          <w:rFonts w:hint="eastAsia"/>
        </w:rPr>
        <w:t xml:space="preserve">   </w:t>
      </w:r>
      <w:proofErr w:type="gramStart"/>
      <w:r>
        <w:rPr>
          <w:rFonts w:hint="eastAsia"/>
        </w:rPr>
        <w:t>石笑寒</w:t>
      </w:r>
      <w:proofErr w:type="gramEnd"/>
      <w:r>
        <w:rPr>
          <w:rFonts w:hint="eastAsia"/>
        </w:rPr>
        <w:t xml:space="preserve">   </w:t>
      </w:r>
      <w:proofErr w:type="gramStart"/>
      <w:r>
        <w:rPr>
          <w:rFonts w:hint="eastAsia"/>
        </w:rPr>
        <w:t>何西培</w:t>
      </w:r>
      <w:proofErr w:type="gramEnd"/>
      <w:r>
        <w:rPr>
          <w:rFonts w:hint="eastAsia"/>
        </w:rPr>
        <w:t xml:space="preserve">   </w:t>
      </w:r>
      <w:r>
        <w:rPr>
          <w:rFonts w:hint="eastAsia"/>
        </w:rPr>
        <w:t>李兆鹏</w:t>
      </w:r>
      <w:r>
        <w:rPr>
          <w:rFonts w:hint="eastAsia"/>
        </w:rPr>
        <w:t xml:space="preserve">   </w:t>
      </w:r>
      <w:r>
        <w:rPr>
          <w:rFonts w:hint="eastAsia"/>
        </w:rPr>
        <w:t>李媛媛</w:t>
      </w:r>
      <w:r>
        <w:rPr>
          <w:rFonts w:hint="eastAsia"/>
        </w:rPr>
        <w:t xml:space="preserve">   </w:t>
      </w:r>
    </w:p>
    <w:p w14:paraId="743794BA" w14:textId="77777777" w:rsidR="00D71ECE" w:rsidRDefault="00727B8F">
      <w:pPr>
        <w:ind w:firstLine="480"/>
      </w:pPr>
      <w:r>
        <w:rPr>
          <w:rFonts w:hint="eastAsia"/>
        </w:rPr>
        <w:t xml:space="preserve">      </w:t>
      </w:r>
      <w:proofErr w:type="gramStart"/>
      <w:r>
        <w:rPr>
          <w:rFonts w:hint="eastAsia"/>
        </w:rPr>
        <w:t>张仙智</w:t>
      </w:r>
      <w:proofErr w:type="gramEnd"/>
      <w:r>
        <w:rPr>
          <w:rFonts w:hint="eastAsia"/>
        </w:rPr>
        <w:t xml:space="preserve">   </w:t>
      </w:r>
      <w:r>
        <w:rPr>
          <w:rFonts w:hint="eastAsia"/>
        </w:rPr>
        <w:t>谈蓓月</w:t>
      </w:r>
      <w:r>
        <w:rPr>
          <w:rFonts w:hint="eastAsia"/>
        </w:rPr>
        <w:t xml:space="preserve">   </w:t>
      </w:r>
      <w:r>
        <w:rPr>
          <w:rFonts w:hint="eastAsia"/>
        </w:rPr>
        <w:t>钱伟国</w:t>
      </w:r>
      <w:r>
        <w:rPr>
          <w:rFonts w:hint="eastAsia"/>
        </w:rPr>
        <w:t xml:space="preserve">   </w:t>
      </w:r>
    </w:p>
    <w:p w14:paraId="1351A640" w14:textId="77777777" w:rsidR="00D71ECE" w:rsidRDefault="00D71ECE">
      <w:pPr>
        <w:ind w:firstLine="480"/>
      </w:pPr>
    </w:p>
    <w:p w14:paraId="3E639056" w14:textId="77777777" w:rsidR="00D71ECE" w:rsidRPr="00320DF0" w:rsidRDefault="00727B8F" w:rsidP="00320DF0">
      <w:pPr>
        <w:ind w:firstLineChars="0" w:firstLine="0"/>
        <w:jc w:val="center"/>
        <w:rPr>
          <w:rFonts w:asciiTheme="majorEastAsia" w:eastAsiaTheme="majorEastAsia" w:hAnsiTheme="majorEastAsia" w:cs="黑体"/>
          <w:b/>
          <w:bCs/>
          <w:sz w:val="28"/>
          <w:szCs w:val="28"/>
        </w:rPr>
      </w:pPr>
      <w:r w:rsidRPr="00320DF0">
        <w:rPr>
          <w:rFonts w:asciiTheme="majorEastAsia" w:eastAsiaTheme="majorEastAsia" w:hAnsiTheme="majorEastAsia" w:cs="黑体" w:hint="eastAsia"/>
          <w:b/>
          <w:bCs/>
          <w:sz w:val="28"/>
          <w:szCs w:val="28"/>
        </w:rPr>
        <w:t>提案工作委员会名单</w:t>
      </w:r>
    </w:p>
    <w:p w14:paraId="0CA4F7BB" w14:textId="691332CA" w:rsidR="00D71ECE" w:rsidRDefault="00727B8F">
      <w:pPr>
        <w:ind w:leftChars="200" w:left="1200" w:rightChars="-39" w:right="-94" w:hangingChars="300" w:hanging="720"/>
      </w:pPr>
      <w:r>
        <w:rPr>
          <w:rFonts w:hint="eastAsia"/>
        </w:rPr>
        <w:t>主</w:t>
      </w:r>
      <w:r>
        <w:rPr>
          <w:rFonts w:hint="eastAsia"/>
        </w:rPr>
        <w:t xml:space="preserve"> </w:t>
      </w:r>
      <w:r>
        <w:rPr>
          <w:rFonts w:hint="eastAsia"/>
        </w:rPr>
        <w:t>任：</w:t>
      </w:r>
      <w:proofErr w:type="gramStart"/>
      <w:r>
        <w:rPr>
          <w:rFonts w:hint="eastAsia"/>
        </w:rPr>
        <w:t>何西培</w:t>
      </w:r>
      <w:proofErr w:type="gramEnd"/>
      <w:r w:rsidR="00932BD2">
        <w:t xml:space="preserve">   </w:t>
      </w:r>
      <w:r>
        <w:rPr>
          <w:rFonts w:hint="eastAsia"/>
        </w:rPr>
        <w:t>副主任：薛阳</w:t>
      </w:r>
      <w:r>
        <w:rPr>
          <w:rFonts w:hint="eastAsia"/>
        </w:rPr>
        <w:t xml:space="preserve"> </w:t>
      </w:r>
    </w:p>
    <w:p w14:paraId="2FC07529" w14:textId="6321C761" w:rsidR="00D71ECE" w:rsidRDefault="00727B8F">
      <w:pPr>
        <w:ind w:leftChars="200" w:left="1200" w:rightChars="-39" w:right="-94" w:hangingChars="300" w:hanging="720"/>
      </w:pPr>
      <w:r>
        <w:rPr>
          <w:rFonts w:hint="eastAsia"/>
        </w:rPr>
        <w:t>委</w:t>
      </w:r>
      <w:r>
        <w:rPr>
          <w:rFonts w:hint="eastAsia"/>
        </w:rPr>
        <w:t xml:space="preserve"> </w:t>
      </w:r>
      <w:r>
        <w:rPr>
          <w:rFonts w:hint="eastAsia"/>
        </w:rPr>
        <w:t>员：</w:t>
      </w:r>
      <w:proofErr w:type="gramStart"/>
      <w:r>
        <w:rPr>
          <w:rFonts w:hint="eastAsia"/>
        </w:rPr>
        <w:t>石笑寒</w:t>
      </w:r>
      <w:proofErr w:type="gramEnd"/>
      <w:r w:rsidR="00932BD2">
        <w:rPr>
          <w:rFonts w:hint="eastAsia"/>
        </w:rPr>
        <w:t xml:space="preserve"> </w:t>
      </w:r>
      <w:r w:rsidR="00932BD2">
        <w:t xml:space="preserve">  </w:t>
      </w:r>
      <w:r>
        <w:rPr>
          <w:rFonts w:hint="eastAsia"/>
        </w:rPr>
        <w:t>曹婷婷</w:t>
      </w:r>
      <w:r w:rsidR="00932BD2">
        <w:rPr>
          <w:rFonts w:hint="eastAsia"/>
        </w:rPr>
        <w:t xml:space="preserve"> </w:t>
      </w:r>
      <w:r w:rsidR="00932BD2">
        <w:t xml:space="preserve">  </w:t>
      </w:r>
      <w:r>
        <w:rPr>
          <w:rFonts w:hint="eastAsia"/>
        </w:rPr>
        <w:t>王</w:t>
      </w:r>
      <w:r>
        <w:rPr>
          <w:rFonts w:hint="eastAsia"/>
        </w:rPr>
        <w:t xml:space="preserve"> </w:t>
      </w:r>
      <w:r>
        <w:rPr>
          <w:rFonts w:hint="eastAsia"/>
        </w:rPr>
        <w:t>飞</w:t>
      </w:r>
      <w:r w:rsidR="00932BD2">
        <w:rPr>
          <w:rFonts w:hint="eastAsia"/>
        </w:rPr>
        <w:t xml:space="preserve"> </w:t>
      </w:r>
      <w:r w:rsidR="00932BD2">
        <w:t xml:space="preserve">  </w:t>
      </w:r>
      <w:r>
        <w:rPr>
          <w:rFonts w:hint="eastAsia"/>
        </w:rPr>
        <w:t>陈</w:t>
      </w:r>
      <w:r>
        <w:rPr>
          <w:rFonts w:hint="eastAsia"/>
        </w:rPr>
        <w:t xml:space="preserve"> </w:t>
      </w:r>
      <w:r>
        <w:rPr>
          <w:rFonts w:hint="eastAsia"/>
        </w:rPr>
        <w:t>凌</w:t>
      </w:r>
      <w:r w:rsidR="00932BD2">
        <w:rPr>
          <w:rFonts w:hint="eastAsia"/>
        </w:rPr>
        <w:t xml:space="preserve"> </w:t>
      </w:r>
      <w:r w:rsidR="00932BD2">
        <w:t xml:space="preserve">  </w:t>
      </w:r>
      <w:r>
        <w:rPr>
          <w:rFonts w:hint="eastAsia"/>
        </w:rPr>
        <w:t>刘</w:t>
      </w:r>
      <w:r>
        <w:rPr>
          <w:rFonts w:hint="eastAsia"/>
        </w:rPr>
        <w:t xml:space="preserve"> </w:t>
      </w:r>
      <w:r>
        <w:rPr>
          <w:rFonts w:hint="eastAsia"/>
        </w:rPr>
        <w:t>刚</w:t>
      </w:r>
      <w:r w:rsidR="00932BD2">
        <w:rPr>
          <w:rFonts w:hint="eastAsia"/>
        </w:rPr>
        <w:t xml:space="preserve"> </w:t>
      </w:r>
      <w:r w:rsidR="00932BD2">
        <w:t xml:space="preserve">  </w:t>
      </w:r>
      <w:proofErr w:type="gramStart"/>
      <w:r>
        <w:rPr>
          <w:rFonts w:hint="eastAsia"/>
        </w:rPr>
        <w:t>张志芹</w:t>
      </w:r>
      <w:proofErr w:type="gramEnd"/>
      <w:r w:rsidR="00932BD2">
        <w:rPr>
          <w:rFonts w:hint="eastAsia"/>
        </w:rPr>
        <w:t xml:space="preserve"> </w:t>
      </w:r>
      <w:r w:rsidR="00932BD2">
        <w:t xml:space="preserve">  </w:t>
      </w:r>
      <w:r>
        <w:rPr>
          <w:rFonts w:hint="eastAsia"/>
        </w:rPr>
        <w:t>刘大明</w:t>
      </w:r>
    </w:p>
    <w:p w14:paraId="055B7087" w14:textId="77777777" w:rsidR="00D71ECE" w:rsidRDefault="00D71ECE">
      <w:pPr>
        <w:ind w:firstLine="480"/>
        <w:rPr>
          <w:highlight w:val="yellow"/>
        </w:rPr>
      </w:pPr>
    </w:p>
    <w:p w14:paraId="1FF89B39" w14:textId="77777777" w:rsidR="00D71ECE" w:rsidRPr="00320DF0" w:rsidRDefault="00727B8F" w:rsidP="00320DF0">
      <w:pPr>
        <w:ind w:firstLineChars="0" w:firstLine="0"/>
        <w:jc w:val="center"/>
        <w:rPr>
          <w:rFonts w:asciiTheme="majorEastAsia" w:eastAsiaTheme="majorEastAsia" w:hAnsiTheme="majorEastAsia" w:cs="黑体"/>
          <w:b/>
          <w:bCs/>
          <w:sz w:val="28"/>
          <w:szCs w:val="28"/>
        </w:rPr>
      </w:pPr>
      <w:r w:rsidRPr="00320DF0">
        <w:rPr>
          <w:rFonts w:asciiTheme="majorEastAsia" w:eastAsiaTheme="majorEastAsia" w:hAnsiTheme="majorEastAsia" w:cs="黑体" w:hint="eastAsia"/>
          <w:b/>
          <w:bCs/>
          <w:sz w:val="28"/>
          <w:szCs w:val="28"/>
        </w:rPr>
        <w:t>代表资格审查小组名单</w:t>
      </w:r>
    </w:p>
    <w:p w14:paraId="1F67ABAE" w14:textId="77777777" w:rsidR="00D71ECE" w:rsidRDefault="00D71ECE">
      <w:pPr>
        <w:ind w:firstLine="480"/>
        <w:rPr>
          <w:highlight w:val="yellow"/>
        </w:rPr>
      </w:pPr>
    </w:p>
    <w:p w14:paraId="6732011C" w14:textId="21EAD245" w:rsidR="00D71ECE" w:rsidRDefault="00727B8F">
      <w:pPr>
        <w:ind w:leftChars="200" w:left="1200" w:rightChars="-39" w:right="-94" w:hangingChars="300" w:hanging="720"/>
      </w:pPr>
      <w:r>
        <w:rPr>
          <w:rFonts w:hint="eastAsia"/>
        </w:rPr>
        <w:t>组长：</w:t>
      </w:r>
      <w:proofErr w:type="gramStart"/>
      <w:r>
        <w:rPr>
          <w:rFonts w:hint="eastAsia"/>
        </w:rPr>
        <w:t>何西培</w:t>
      </w:r>
      <w:proofErr w:type="gramEnd"/>
      <w:r>
        <w:rPr>
          <w:rFonts w:hint="eastAsia"/>
        </w:rPr>
        <w:t xml:space="preserve">  </w:t>
      </w:r>
      <w:r w:rsidR="00932BD2">
        <w:t xml:space="preserve"> </w:t>
      </w:r>
      <w:r>
        <w:rPr>
          <w:rFonts w:hint="eastAsia"/>
        </w:rPr>
        <w:t>王红艳</w:t>
      </w:r>
      <w:r>
        <w:rPr>
          <w:rFonts w:hint="eastAsia"/>
        </w:rPr>
        <w:t xml:space="preserve">  </w:t>
      </w:r>
    </w:p>
    <w:p w14:paraId="04617348" w14:textId="0D61C7C5" w:rsidR="00D71ECE" w:rsidRDefault="00727B8F">
      <w:pPr>
        <w:ind w:leftChars="200" w:left="1200" w:rightChars="-39" w:right="-94" w:hangingChars="300" w:hanging="720"/>
      </w:pPr>
      <w:r>
        <w:rPr>
          <w:rFonts w:hint="eastAsia"/>
        </w:rPr>
        <w:t>成员：赵建明</w:t>
      </w:r>
      <w:r>
        <w:rPr>
          <w:rFonts w:hint="eastAsia"/>
        </w:rPr>
        <w:t xml:space="preserve">  </w:t>
      </w:r>
      <w:r w:rsidR="00932BD2">
        <w:t xml:space="preserve"> </w:t>
      </w:r>
      <w:r>
        <w:rPr>
          <w:rFonts w:hint="eastAsia"/>
        </w:rPr>
        <w:t>李</w:t>
      </w:r>
      <w:r>
        <w:rPr>
          <w:rFonts w:hint="eastAsia"/>
        </w:rPr>
        <w:t xml:space="preserve">  </w:t>
      </w:r>
      <w:r>
        <w:rPr>
          <w:rFonts w:hint="eastAsia"/>
        </w:rPr>
        <w:t>艳</w:t>
      </w:r>
      <w:r>
        <w:rPr>
          <w:rFonts w:hint="eastAsia"/>
        </w:rPr>
        <w:t xml:space="preserve">  </w:t>
      </w:r>
      <w:r w:rsidR="00932BD2">
        <w:t xml:space="preserve"> </w:t>
      </w:r>
      <w:r>
        <w:rPr>
          <w:rFonts w:hint="eastAsia"/>
        </w:rPr>
        <w:t>刘入瑞</w:t>
      </w:r>
      <w:r>
        <w:rPr>
          <w:rFonts w:hint="eastAsia"/>
        </w:rPr>
        <w:t xml:space="preserve">  </w:t>
      </w:r>
    </w:p>
    <w:p w14:paraId="2990380C" w14:textId="77777777" w:rsidR="00D71ECE" w:rsidRDefault="00727B8F">
      <w:pPr>
        <w:ind w:firstLine="480"/>
      </w:pPr>
      <w:r>
        <w:rPr>
          <w:rFonts w:hint="eastAsia"/>
        </w:rPr>
        <w:t xml:space="preserve">     </w:t>
      </w:r>
    </w:p>
    <w:p w14:paraId="1CC2E241" w14:textId="77777777" w:rsidR="00D71ECE" w:rsidRDefault="00D71ECE">
      <w:pPr>
        <w:ind w:firstLineChars="0" w:firstLine="0"/>
      </w:pPr>
    </w:p>
    <w:sectPr w:rsidR="00D71ECE">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C8B66" w14:textId="77777777" w:rsidR="00406DA6" w:rsidRDefault="00406DA6">
      <w:pPr>
        <w:spacing w:line="240" w:lineRule="auto"/>
        <w:ind w:firstLine="480"/>
      </w:pPr>
      <w:r>
        <w:separator/>
      </w:r>
    </w:p>
  </w:endnote>
  <w:endnote w:type="continuationSeparator" w:id="0">
    <w:p w14:paraId="479F1712" w14:textId="77777777" w:rsidR="00406DA6" w:rsidRDefault="00406D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F7D4" w14:textId="77777777" w:rsidR="001918BF" w:rsidRDefault="001918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8E04" w14:textId="0C4BAE83" w:rsidR="001918BF" w:rsidRDefault="001918BF">
    <w:pPr>
      <w:pStyle w:val="a5"/>
      <w:ind w:firstLine="360"/>
      <w:jc w:val="center"/>
    </w:pPr>
  </w:p>
  <w:p w14:paraId="637F7BE8" w14:textId="43155FBC" w:rsidR="001918BF" w:rsidRPr="00727B8F" w:rsidRDefault="001918BF" w:rsidP="00727B8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3543" w14:textId="77777777" w:rsidR="001918BF" w:rsidRDefault="001918B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531445"/>
      <w:docPartObj>
        <w:docPartGallery w:val="Page Numbers (Bottom of Page)"/>
        <w:docPartUnique/>
      </w:docPartObj>
    </w:sdtPr>
    <w:sdtEndPr/>
    <w:sdtContent>
      <w:p w14:paraId="4237522F" w14:textId="77777777" w:rsidR="001918BF" w:rsidRDefault="001918BF">
        <w:pPr>
          <w:pStyle w:val="a5"/>
          <w:ind w:firstLine="360"/>
          <w:jc w:val="center"/>
        </w:pPr>
        <w:r>
          <w:fldChar w:fldCharType="begin"/>
        </w:r>
        <w:r>
          <w:instrText>PAGE   \* MERGEFORMAT</w:instrText>
        </w:r>
        <w:r>
          <w:fldChar w:fldCharType="separate"/>
        </w:r>
        <w:r>
          <w:rPr>
            <w:lang w:val="zh-CN"/>
          </w:rPr>
          <w:t>2</w:t>
        </w:r>
        <w:r>
          <w:fldChar w:fldCharType="end"/>
        </w:r>
      </w:p>
    </w:sdtContent>
  </w:sdt>
  <w:p w14:paraId="5F58B25C" w14:textId="77777777" w:rsidR="001918BF" w:rsidRPr="00727B8F" w:rsidRDefault="001918BF" w:rsidP="00727B8F">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78EE" w14:textId="77777777" w:rsidR="001918BF" w:rsidRDefault="001918BF">
    <w:pPr>
      <w:pStyle w:val="a5"/>
      <w:ind w:firstLine="360"/>
    </w:pPr>
    <w:r>
      <w:rPr>
        <w:noProof/>
      </w:rPr>
      <mc:AlternateContent>
        <mc:Choice Requires="wps">
          <w:drawing>
            <wp:anchor distT="0" distB="0" distL="114300" distR="114300" simplePos="0" relativeHeight="251659264" behindDoc="0" locked="0" layoutInCell="1" allowOverlap="1" wp14:anchorId="64524F09" wp14:editId="44AF067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E83B5" w14:textId="77777777" w:rsidR="001918BF" w:rsidRDefault="001918BF">
                          <w:pPr>
                            <w:pStyle w:val="a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24F09"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0B6E83B5" w14:textId="77777777" w:rsidR="001918BF" w:rsidRDefault="001918BF">
                    <w:pPr>
                      <w:pStyle w:val="a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64E2" w14:textId="77777777" w:rsidR="00406DA6" w:rsidRDefault="00406DA6">
      <w:pPr>
        <w:spacing w:line="240" w:lineRule="auto"/>
        <w:ind w:firstLine="480"/>
      </w:pPr>
      <w:r>
        <w:separator/>
      </w:r>
    </w:p>
  </w:footnote>
  <w:footnote w:type="continuationSeparator" w:id="0">
    <w:p w14:paraId="265F0F55" w14:textId="77777777" w:rsidR="00406DA6" w:rsidRDefault="00406DA6">
      <w:pPr>
        <w:spacing w:line="240" w:lineRule="auto"/>
        <w:ind w:firstLine="480"/>
      </w:pPr>
      <w:r>
        <w:continuationSeparator/>
      </w:r>
    </w:p>
  </w:footnote>
  <w:footnote w:id="1">
    <w:p w14:paraId="6982A4D2" w14:textId="77777777" w:rsidR="001918BF" w:rsidRDefault="001918BF" w:rsidP="0076498C">
      <w:pPr>
        <w:pStyle w:val="a8"/>
        <w:spacing w:line="240" w:lineRule="auto"/>
        <w:ind w:firstLine="360"/>
        <w:jc w:val="both"/>
        <w:rPr>
          <w:sz w:val="15"/>
          <w:szCs w:val="15"/>
        </w:rPr>
      </w:pPr>
      <w:r>
        <w:rPr>
          <w:rStyle w:val="ad"/>
        </w:rPr>
        <w:footnoteRef/>
      </w:r>
      <w:r>
        <w:rPr>
          <w:rFonts w:hint="eastAsia"/>
          <w:sz w:val="21"/>
          <w:szCs w:val="21"/>
        </w:rPr>
        <w:t>“</w:t>
      </w:r>
      <w:r>
        <w:rPr>
          <w:rFonts w:hint="eastAsia"/>
          <w:sz w:val="21"/>
          <w:szCs w:val="21"/>
        </w:rPr>
        <w:t>520</w:t>
      </w:r>
      <w:r>
        <w:rPr>
          <w:rFonts w:hint="eastAsia"/>
          <w:sz w:val="21"/>
          <w:szCs w:val="21"/>
        </w:rPr>
        <w:t>工作体系”：</w:t>
      </w:r>
      <w:r>
        <w:rPr>
          <w:rFonts w:ascii="宋体" w:hAnsi="宋体" w:hint="eastAsia"/>
          <w:sz w:val="21"/>
          <w:szCs w:val="21"/>
        </w:rPr>
        <w:t>用5个“2”打造工作无缝隙、心灵零距离的体系；也表明工会是用“爱”做工作，在工作中传递“爱”。5个“2”分别为：夯实“两个基础”：基层组织、基础工作；打造“两支队伍”：专委会工作队伍、社团骨干队伍；落实“两个向下”：用资源下拨推动工作重心下移；做好“两项服务”：普惠性服务、特殊群体服务；搭建“两个平台”：网上工作平台、双代会代表履职平台</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6E62" w14:textId="77777777" w:rsidR="001918BF" w:rsidRDefault="001918B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2811" w14:textId="77777777" w:rsidR="001918BF" w:rsidRDefault="001918BF">
    <w:pPr>
      <w:pStyle w:val="a7"/>
      <w:pBdr>
        <w:bottom w:val="none" w:sz="0" w:space="1" w:color="auto"/>
      </w:pBd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B149" w14:textId="77777777" w:rsidR="001918BF" w:rsidRDefault="001918BF">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EF67" w14:textId="77777777" w:rsidR="001918BF" w:rsidRDefault="001918BF">
    <w:pPr>
      <w:pStyle w:val="a7"/>
      <w:pBdr>
        <w:bottom w:val="none" w:sz="0" w:space="1" w:color="auto"/>
      </w:pBd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32399C"/>
    <w:multiLevelType w:val="singleLevel"/>
    <w:tmpl w:val="C432399C"/>
    <w:lvl w:ilvl="0">
      <w:start w:val="1"/>
      <w:numFmt w:val="decimal"/>
      <w:suff w:val="nothing"/>
      <w:lvlText w:val="%1．"/>
      <w:lvlJc w:val="left"/>
    </w:lvl>
  </w:abstractNum>
  <w:abstractNum w:abstractNumId="1" w15:restartNumberingAfterBreak="0">
    <w:nsid w:val="FFFFFF7C"/>
    <w:multiLevelType w:val="singleLevel"/>
    <w:tmpl w:val="9C2E3366"/>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35601D20"/>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93A4A944"/>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78FA793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12B2ACA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DA8E368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37029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A9103D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558BFF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01639E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7B1CFD"/>
    <w:multiLevelType w:val="singleLevel"/>
    <w:tmpl w:val="2927C243"/>
    <w:lvl w:ilvl="0">
      <w:start w:val="1"/>
      <w:numFmt w:val="chineseCounting"/>
      <w:suff w:val="nothing"/>
      <w:lvlText w:val="%1、"/>
      <w:lvlJc w:val="left"/>
      <w:rPr>
        <w:rFonts w:hint="eastAsia"/>
      </w:rPr>
    </w:lvl>
  </w:abstractNum>
  <w:abstractNum w:abstractNumId="12" w15:restartNumberingAfterBreak="0">
    <w:nsid w:val="1C5C1ED6"/>
    <w:multiLevelType w:val="singleLevel"/>
    <w:tmpl w:val="2927C243"/>
    <w:lvl w:ilvl="0">
      <w:start w:val="1"/>
      <w:numFmt w:val="chineseCounting"/>
      <w:suff w:val="nothing"/>
      <w:lvlText w:val="%1、"/>
      <w:lvlJc w:val="left"/>
      <w:rPr>
        <w:rFonts w:hint="eastAsia"/>
      </w:rPr>
    </w:lvl>
  </w:abstractNum>
  <w:abstractNum w:abstractNumId="13" w15:restartNumberingAfterBreak="0">
    <w:nsid w:val="2927C243"/>
    <w:multiLevelType w:val="singleLevel"/>
    <w:tmpl w:val="2927C243"/>
    <w:lvl w:ilvl="0">
      <w:start w:val="1"/>
      <w:numFmt w:val="chineseCounting"/>
      <w:suff w:val="nothing"/>
      <w:lvlText w:val="%1、"/>
      <w:lvlJc w:val="left"/>
      <w:rPr>
        <w:rFonts w:hint="eastAsia"/>
      </w:rPr>
    </w:lvl>
  </w:abstractNum>
  <w:abstractNum w:abstractNumId="14" w15:restartNumberingAfterBreak="0">
    <w:nsid w:val="60D76560"/>
    <w:multiLevelType w:val="multilevel"/>
    <w:tmpl w:val="60D7656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672B3076"/>
    <w:multiLevelType w:val="singleLevel"/>
    <w:tmpl w:val="2927C243"/>
    <w:lvl w:ilvl="0">
      <w:start w:val="1"/>
      <w:numFmt w:val="chineseCounting"/>
      <w:suff w:val="nothing"/>
      <w:lvlText w:val="%1、"/>
      <w:lvlJc w:val="left"/>
      <w:rPr>
        <w:rFonts w:hint="eastAsia"/>
      </w:rPr>
    </w:lvl>
  </w:abstractNum>
  <w:abstractNum w:abstractNumId="16" w15:restartNumberingAfterBreak="0">
    <w:nsid w:val="72B97D01"/>
    <w:multiLevelType w:val="singleLevel"/>
    <w:tmpl w:val="2927C243"/>
    <w:lvl w:ilvl="0">
      <w:start w:val="1"/>
      <w:numFmt w:val="chineseCounting"/>
      <w:suff w:val="nothing"/>
      <w:lvlText w:val="%1、"/>
      <w:lvlJc w:val="left"/>
      <w:rPr>
        <w:rFonts w:hint="eastAsia"/>
      </w:rPr>
    </w:lvl>
  </w:abstractNum>
  <w:abstractNum w:abstractNumId="17" w15:restartNumberingAfterBreak="0">
    <w:nsid w:val="7F6805DF"/>
    <w:multiLevelType w:val="singleLevel"/>
    <w:tmpl w:val="2927C243"/>
    <w:lvl w:ilvl="0">
      <w:start w:val="1"/>
      <w:numFmt w:val="chineseCounting"/>
      <w:suff w:val="nothing"/>
      <w:lvlText w:val="%1、"/>
      <w:lvlJc w:val="left"/>
      <w:rPr>
        <w:rFonts w:hint="eastAsia"/>
      </w:rPr>
    </w:lvl>
  </w:abstractNum>
  <w:num w:numId="1">
    <w:abstractNumId w:val="0"/>
  </w:num>
  <w:num w:numId="2">
    <w:abstractNumId w:val="13"/>
  </w:num>
  <w:num w:numId="3">
    <w:abstractNumId w:val="14"/>
  </w:num>
  <w:num w:numId="4">
    <w:abstractNumId w:val="17"/>
  </w:num>
  <w:num w:numId="5">
    <w:abstractNumId w:val="12"/>
  </w:num>
  <w:num w:numId="6">
    <w:abstractNumId w:val="11"/>
  </w:num>
  <w:num w:numId="7">
    <w:abstractNumId w:val="15"/>
  </w:num>
  <w:num w:numId="8">
    <w:abstractNumId w:val="1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CE"/>
    <w:rsid w:val="000071A7"/>
    <w:rsid w:val="000B229B"/>
    <w:rsid w:val="000C3352"/>
    <w:rsid w:val="000F7827"/>
    <w:rsid w:val="00120C33"/>
    <w:rsid w:val="00141B88"/>
    <w:rsid w:val="001918BF"/>
    <w:rsid w:val="001A3451"/>
    <w:rsid w:val="001C73D6"/>
    <w:rsid w:val="001E77B8"/>
    <w:rsid w:val="00261734"/>
    <w:rsid w:val="002658F3"/>
    <w:rsid w:val="002C4237"/>
    <w:rsid w:val="00312396"/>
    <w:rsid w:val="00320DF0"/>
    <w:rsid w:val="00375EB3"/>
    <w:rsid w:val="003B0BA9"/>
    <w:rsid w:val="003F3CEC"/>
    <w:rsid w:val="00406DA6"/>
    <w:rsid w:val="0043387C"/>
    <w:rsid w:val="00477A95"/>
    <w:rsid w:val="004877F7"/>
    <w:rsid w:val="004A6CE5"/>
    <w:rsid w:val="004C26DD"/>
    <w:rsid w:val="004C4562"/>
    <w:rsid w:val="00502DA4"/>
    <w:rsid w:val="0053251E"/>
    <w:rsid w:val="00534EBD"/>
    <w:rsid w:val="005425A4"/>
    <w:rsid w:val="005C683B"/>
    <w:rsid w:val="005F06F1"/>
    <w:rsid w:val="005F5A2D"/>
    <w:rsid w:val="006134BF"/>
    <w:rsid w:val="00620430"/>
    <w:rsid w:val="0062666E"/>
    <w:rsid w:val="00630A32"/>
    <w:rsid w:val="0066243D"/>
    <w:rsid w:val="006752BC"/>
    <w:rsid w:val="006A0ACD"/>
    <w:rsid w:val="006C5EF8"/>
    <w:rsid w:val="006D1759"/>
    <w:rsid w:val="006D18C9"/>
    <w:rsid w:val="00704806"/>
    <w:rsid w:val="00727B8F"/>
    <w:rsid w:val="007623EC"/>
    <w:rsid w:val="0076498C"/>
    <w:rsid w:val="007858DB"/>
    <w:rsid w:val="007A06E5"/>
    <w:rsid w:val="007D0594"/>
    <w:rsid w:val="007E2739"/>
    <w:rsid w:val="007E7078"/>
    <w:rsid w:val="00815BF7"/>
    <w:rsid w:val="00820E7E"/>
    <w:rsid w:val="008524A1"/>
    <w:rsid w:val="008840C1"/>
    <w:rsid w:val="00895CBC"/>
    <w:rsid w:val="008A5E22"/>
    <w:rsid w:val="008B178F"/>
    <w:rsid w:val="008C692A"/>
    <w:rsid w:val="008E64F9"/>
    <w:rsid w:val="008E69CB"/>
    <w:rsid w:val="00932BD2"/>
    <w:rsid w:val="0094201D"/>
    <w:rsid w:val="00965A32"/>
    <w:rsid w:val="009E6F3E"/>
    <w:rsid w:val="009F2046"/>
    <w:rsid w:val="009F23E0"/>
    <w:rsid w:val="00A103FA"/>
    <w:rsid w:val="00A141D9"/>
    <w:rsid w:val="00A54F78"/>
    <w:rsid w:val="00A7460E"/>
    <w:rsid w:val="00A776E0"/>
    <w:rsid w:val="00A966CB"/>
    <w:rsid w:val="00AB7D9A"/>
    <w:rsid w:val="00AF6C4F"/>
    <w:rsid w:val="00AF77B1"/>
    <w:rsid w:val="00B116CB"/>
    <w:rsid w:val="00B22151"/>
    <w:rsid w:val="00B303CE"/>
    <w:rsid w:val="00B36C58"/>
    <w:rsid w:val="00B959A3"/>
    <w:rsid w:val="00C24F30"/>
    <w:rsid w:val="00C4649D"/>
    <w:rsid w:val="00C46801"/>
    <w:rsid w:val="00C55C4F"/>
    <w:rsid w:val="00C84AD5"/>
    <w:rsid w:val="00CB65DC"/>
    <w:rsid w:val="00CF4751"/>
    <w:rsid w:val="00D17EB7"/>
    <w:rsid w:val="00D61160"/>
    <w:rsid w:val="00D71ECE"/>
    <w:rsid w:val="00D865ED"/>
    <w:rsid w:val="00D90E93"/>
    <w:rsid w:val="00D92733"/>
    <w:rsid w:val="00DA2190"/>
    <w:rsid w:val="00DB256D"/>
    <w:rsid w:val="00DC0708"/>
    <w:rsid w:val="00DC690F"/>
    <w:rsid w:val="00E2747F"/>
    <w:rsid w:val="00E35F50"/>
    <w:rsid w:val="00EF3D0B"/>
    <w:rsid w:val="00F15254"/>
    <w:rsid w:val="00F544B8"/>
    <w:rsid w:val="00F80184"/>
    <w:rsid w:val="00F92434"/>
    <w:rsid w:val="02A37E37"/>
    <w:rsid w:val="09957543"/>
    <w:rsid w:val="0E7B2C9B"/>
    <w:rsid w:val="0FFC1D6B"/>
    <w:rsid w:val="20817B90"/>
    <w:rsid w:val="213C0565"/>
    <w:rsid w:val="269A1742"/>
    <w:rsid w:val="387B7DB5"/>
    <w:rsid w:val="43B57552"/>
    <w:rsid w:val="54ED03DB"/>
    <w:rsid w:val="57854BF4"/>
    <w:rsid w:val="65BF29E8"/>
    <w:rsid w:val="67A66E71"/>
    <w:rsid w:val="68C80EC6"/>
    <w:rsid w:val="6BCE4C0A"/>
    <w:rsid w:val="740A4A08"/>
    <w:rsid w:val="7FD5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272F9"/>
  <w15:docId w15:val="{8A3F9AC0-64EE-40FB-A82F-248F6E71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unhideWhenUsed="1" w:qFormat="1"/>
    <w:lsdException w:name="footer" w:uiPriority="99" w:qFormat="1"/>
    <w:lsdException w:name="caption" w:semiHidden="1" w:unhideWhenUsed="1" w:qFormat="1"/>
    <w:lsdException w:name="footnote reference" w:uiPriority="99" w:unhideWhenUsed="1" w:qFormat="1"/>
    <w:lsdException w:name="Title" w:uiPriority="99"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uiPriority w:val="99"/>
    <w:qFormat/>
    <w:pPr>
      <w:keepNext/>
      <w:keepLines/>
      <w:spacing w:line="240" w:lineRule="auto"/>
      <w:ind w:firstLineChars="0" w:firstLine="0"/>
      <w:outlineLvl w:val="0"/>
    </w:pPr>
    <w:rPr>
      <w:b/>
      <w:bCs/>
      <w:kern w:val="44"/>
      <w:sz w:val="28"/>
      <w:szCs w:val="28"/>
    </w:rPr>
  </w:style>
  <w:style w:type="paragraph" w:styleId="2">
    <w:name w:val="heading 2"/>
    <w:basedOn w:val="a"/>
    <w:link w:val="20"/>
    <w:uiPriority w:val="9"/>
    <w:unhideWhenUsed/>
    <w:qFormat/>
    <w:rsid w:val="00E2747F"/>
    <w:pPr>
      <w:autoSpaceDE w:val="0"/>
      <w:autoSpaceDN w:val="0"/>
      <w:spacing w:line="240" w:lineRule="auto"/>
      <w:ind w:right="1" w:firstLineChars="0" w:firstLine="0"/>
      <w:jc w:val="center"/>
      <w:outlineLvl w:val="1"/>
    </w:pPr>
    <w:rPr>
      <w:rFonts w:ascii="黑体" w:eastAsia="黑体" w:hAnsi="黑体" w:cs="黑体"/>
      <w:kern w:val="0"/>
      <w:sz w:val="32"/>
      <w:szCs w:val="32"/>
      <w:lang w:eastAsia="en-US"/>
    </w:rPr>
  </w:style>
  <w:style w:type="paragraph" w:styleId="6">
    <w:name w:val="heading 6"/>
    <w:basedOn w:val="a"/>
    <w:next w:val="a"/>
    <w:uiPriority w:val="1"/>
    <w:qFormat/>
    <w:pPr>
      <w:ind w:left="1799"/>
      <w:outlineLvl w:val="5"/>
    </w:pPr>
    <w:rPr>
      <w:rFonts w:ascii="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19"/>
    </w:pPr>
    <w:rPr>
      <w:sz w:val="32"/>
      <w:szCs w:val="32"/>
    </w:rPr>
  </w:style>
  <w:style w:type="paragraph" w:styleId="a5">
    <w:name w:val="footer"/>
    <w:basedOn w:val="a"/>
    <w:link w:val="a6"/>
    <w:uiPriority w:val="99"/>
    <w:qFormat/>
    <w:pPr>
      <w:tabs>
        <w:tab w:val="center" w:pos="4153"/>
        <w:tab w:val="right" w:pos="8306"/>
      </w:tabs>
      <w:snapToGrid w:val="0"/>
      <w:spacing w:line="240" w:lineRule="auto"/>
      <w:jc w:val="left"/>
    </w:pPr>
    <w:rPr>
      <w:rFonts w:ascii="Calibri" w:hAnsi="Calibri"/>
      <w:sz w:val="18"/>
      <w:szCs w:val="18"/>
    </w:rPr>
  </w:style>
  <w:style w:type="paragraph" w:styleId="a7">
    <w:name w:val="header"/>
    <w:basedOn w:val="a"/>
    <w:pPr>
      <w:pBdr>
        <w:bottom w:val="single" w:sz="6" w:space="1" w:color="auto"/>
      </w:pBdr>
      <w:tabs>
        <w:tab w:val="center" w:pos="4153"/>
        <w:tab w:val="right" w:pos="8306"/>
      </w:tabs>
      <w:snapToGrid w:val="0"/>
      <w:spacing w:line="240" w:lineRule="auto"/>
      <w:jc w:val="center"/>
    </w:pPr>
    <w:rPr>
      <w:rFonts w:ascii="Calibri" w:hAnsi="Calibri"/>
      <w:sz w:val="18"/>
      <w:szCs w:val="18"/>
    </w:rPr>
  </w:style>
  <w:style w:type="paragraph" w:styleId="TOC1">
    <w:name w:val="toc 1"/>
    <w:basedOn w:val="a"/>
    <w:next w:val="a"/>
    <w:uiPriority w:val="39"/>
  </w:style>
  <w:style w:type="paragraph" w:styleId="a8">
    <w:name w:val="footnote text"/>
    <w:basedOn w:val="a"/>
    <w:uiPriority w:val="99"/>
    <w:unhideWhenUsed/>
    <w:qFormat/>
    <w:pPr>
      <w:snapToGrid w:val="0"/>
      <w:jc w:val="left"/>
    </w:pPr>
    <w:rPr>
      <w:sz w:val="18"/>
    </w:rPr>
  </w:style>
  <w:style w:type="paragraph" w:styleId="a9">
    <w:name w:val="Normal (Web)"/>
    <w:basedOn w:val="a"/>
    <w:pPr>
      <w:spacing w:before="100" w:beforeAutospacing="1" w:after="100" w:afterAutospacing="1"/>
      <w:jc w:val="left"/>
    </w:pPr>
    <w:rPr>
      <w:rFonts w:ascii="Calibri" w:hAnsi="Calibri"/>
      <w:kern w:val="0"/>
    </w:rPr>
  </w:style>
  <w:style w:type="paragraph" w:styleId="aa">
    <w:name w:val="Title"/>
    <w:basedOn w:val="a"/>
    <w:next w:val="a"/>
    <w:uiPriority w:val="99"/>
    <w:qFormat/>
    <w:pPr>
      <w:jc w:val="center"/>
      <w:outlineLvl w:val="0"/>
    </w:pPr>
    <w:rPr>
      <w:b/>
      <w:bCs/>
      <w:sz w:val="32"/>
      <w:szCs w:val="32"/>
    </w:rPr>
  </w:style>
  <w:style w:type="character" w:styleId="ab">
    <w:name w:val="Strong"/>
    <w:basedOn w:val="a0"/>
    <w:qFormat/>
    <w:rPr>
      <w:b/>
    </w:rPr>
  </w:style>
  <w:style w:type="character" w:styleId="ac">
    <w:name w:val="Hyperlink"/>
    <w:basedOn w:val="a0"/>
    <w:uiPriority w:val="99"/>
    <w:unhideWhenUsed/>
    <w:qFormat/>
    <w:rPr>
      <w:color w:val="0563C1" w:themeColor="hyperlink"/>
      <w:u w:val="single"/>
    </w:rPr>
  </w:style>
  <w:style w:type="character" w:styleId="ad">
    <w:name w:val="footnote reference"/>
    <w:basedOn w:val="a0"/>
    <w:uiPriority w:val="99"/>
    <w:unhideWhenUsed/>
    <w:qFormat/>
    <w:rPr>
      <w:vertAlign w:val="superscript"/>
    </w:rPr>
  </w:style>
  <w:style w:type="paragraph" w:customStyle="1" w:styleId="21">
    <w:name w:val="列出段落2"/>
    <w:basedOn w:val="a"/>
    <w:uiPriority w:val="99"/>
    <w:qFormat/>
    <w:pPr>
      <w:ind w:firstLine="420"/>
    </w:pPr>
  </w:style>
  <w:style w:type="paragraph" w:styleId="ae">
    <w:name w:val="List Paragraph"/>
    <w:basedOn w:val="a"/>
    <w:qFormat/>
    <w:pPr>
      <w:ind w:firstLine="420"/>
    </w:pPr>
    <w:rPr>
      <w:rFonts w:ascii="Calibri" w:hAnsi="Calibri"/>
    </w:rPr>
  </w:style>
  <w:style w:type="paragraph" w:customStyle="1" w:styleId="Bodytext1">
    <w:name w:val="Body text|1"/>
    <w:basedOn w:val="a"/>
    <w:pPr>
      <w:spacing w:line="449" w:lineRule="auto"/>
      <w:ind w:firstLine="400"/>
    </w:pPr>
    <w:rPr>
      <w:rFonts w:ascii="宋体" w:hAnsi="宋体" w:cs="宋体"/>
      <w:sz w:val="22"/>
      <w:szCs w:val="22"/>
      <w:lang w:val="zh-TW" w:eastAsia="zh-TW" w:bidi="zh-TW"/>
    </w:rPr>
  </w:style>
  <w:style w:type="paragraph" w:customStyle="1" w:styleId="af">
    <w:name w:val="正文称呼"/>
    <w:basedOn w:val="a"/>
    <w:qFormat/>
    <w:pPr>
      <w:ind w:firstLineChars="0" w:firstLine="0"/>
      <w:jc w:val="center"/>
    </w:pPr>
    <w:rPr>
      <w:rFonts w:ascii="Calibri" w:hAnsi="Calibri"/>
      <w:kern w:val="0"/>
      <w:sz w:val="20"/>
      <w:szCs w:val="20"/>
    </w:rPr>
  </w:style>
  <w:style w:type="paragraph" w:customStyle="1" w:styleId="af0">
    <w:name w:val="表内容"/>
    <w:basedOn w:val="a5"/>
    <w:qFormat/>
    <w:pPr>
      <w:widowControl/>
      <w:ind w:firstLineChars="0" w:firstLine="0"/>
      <w:jc w:val="center"/>
    </w:pPr>
    <w:rPr>
      <w:bCs/>
      <w:color w:val="000000"/>
      <w:kern w:val="0"/>
      <w:sz w:val="21"/>
      <w:szCs w:val="22"/>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6">
    <w:name w:val="页脚 字符"/>
    <w:basedOn w:val="a0"/>
    <w:link w:val="a5"/>
    <w:uiPriority w:val="99"/>
    <w:rsid w:val="00727B8F"/>
    <w:rPr>
      <w:rFonts w:ascii="Calibri" w:hAnsi="Calibri"/>
      <w:kern w:val="2"/>
      <w:sz w:val="18"/>
      <w:szCs w:val="18"/>
    </w:rPr>
  </w:style>
  <w:style w:type="character" w:customStyle="1" w:styleId="20">
    <w:name w:val="标题 2 字符"/>
    <w:basedOn w:val="a0"/>
    <w:link w:val="2"/>
    <w:uiPriority w:val="9"/>
    <w:rsid w:val="00E2747F"/>
    <w:rPr>
      <w:rFonts w:ascii="黑体" w:eastAsia="黑体" w:hAnsi="黑体" w:cs="黑体"/>
      <w:sz w:val="32"/>
      <w:szCs w:val="32"/>
      <w:lang w:eastAsia="en-US"/>
    </w:rPr>
  </w:style>
  <w:style w:type="paragraph" w:styleId="TOC">
    <w:name w:val="TOC Heading"/>
    <w:basedOn w:val="1"/>
    <w:next w:val="a"/>
    <w:uiPriority w:val="39"/>
    <w:unhideWhenUsed/>
    <w:qFormat/>
    <w:rsid w:val="00620430"/>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4">
    <w:name w:val="正文文本 字符"/>
    <w:basedOn w:val="a0"/>
    <w:link w:val="a3"/>
    <w:uiPriority w:val="1"/>
    <w:rsid w:val="008B178F"/>
    <w:rPr>
      <w:kern w:val="2"/>
      <w:sz w:val="32"/>
      <w:szCs w:val="32"/>
    </w:rPr>
  </w:style>
  <w:style w:type="paragraph" w:styleId="TOC2">
    <w:name w:val="toc 2"/>
    <w:basedOn w:val="a"/>
    <w:next w:val="a"/>
    <w:autoRedefine/>
    <w:uiPriority w:val="39"/>
    <w:unhideWhenUsed/>
    <w:rsid w:val="00620430"/>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620430"/>
    <w:pPr>
      <w:widowControl/>
      <w:spacing w:after="100" w:line="259" w:lineRule="auto"/>
      <w:ind w:left="440" w:firstLineChars="0" w:firstLine="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31EE4-CDFF-4F75-8A51-252883B4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54</Pages>
  <Words>5926</Words>
  <Characters>33784</Characters>
  <Application>Microsoft Office Word</Application>
  <DocSecurity>0</DocSecurity>
  <Lines>281</Lines>
  <Paragraphs>79</Paragraphs>
  <ScaleCrop>false</ScaleCrop>
  <Company/>
  <LinksUpToDate>false</LinksUpToDate>
  <CharactersWithSpaces>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XSXZ</cp:lastModifiedBy>
  <cp:revision>7</cp:revision>
  <cp:lastPrinted>2020-05-30T04:23:00Z</cp:lastPrinted>
  <dcterms:created xsi:type="dcterms:W3CDTF">2020-06-01T04:02:00Z</dcterms:created>
  <dcterms:modified xsi:type="dcterms:W3CDTF">2020-06-01T04:40:00Z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