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132F" w:rsidRDefault="0064132F" w:rsidP="0064132F">
      <w:pPr>
        <w:spacing w:line="360" w:lineRule="auto"/>
        <w:ind w:firstLineChars="200" w:firstLine="480"/>
        <w:rPr>
          <w:rFonts w:ascii="ˎ̥" w:hAnsi="ˎ̥" w:hint="eastAsia"/>
          <w:color w:val="000000"/>
          <w:sz w:val="24"/>
        </w:rPr>
      </w:pPr>
      <w:r>
        <w:rPr>
          <w:rFonts w:ascii="ˎ̥" w:hAnsi="ˎ̥" w:hint="eastAsia"/>
          <w:color w:val="000000"/>
          <w:sz w:val="24"/>
        </w:rPr>
        <w:t>为了帮助广大考生复习备考，也应广大考生的要求，现提供我校自命题专业课的考试大纲供考生下载。考生在复习备考时，应全面复习，我校自命题专业课的考试大纲仅供参考。</w:t>
      </w:r>
    </w:p>
    <w:p w:rsidR="0064132F" w:rsidRDefault="0064132F" w:rsidP="0064132F">
      <w:pPr>
        <w:spacing w:line="360" w:lineRule="auto"/>
        <w:rPr>
          <w:rFonts w:ascii="黑体" w:eastAsia="黑体"/>
          <w:b/>
          <w:bCs/>
          <w:sz w:val="28"/>
        </w:rPr>
      </w:pPr>
    </w:p>
    <w:p w:rsidR="00B95901" w:rsidRDefault="00B95901" w:rsidP="00B95901">
      <w:pPr>
        <w:spacing w:line="360" w:lineRule="auto"/>
        <w:jc w:val="center"/>
        <w:rPr>
          <w:rFonts w:ascii="黑体" w:eastAsia="黑体"/>
          <w:b/>
          <w:bCs/>
          <w:sz w:val="28"/>
        </w:rPr>
      </w:pPr>
      <w:r>
        <w:rPr>
          <w:rFonts w:ascii="黑体" w:eastAsia="黑体" w:hint="eastAsia"/>
          <w:b/>
          <w:bCs/>
          <w:sz w:val="28"/>
        </w:rPr>
        <w:t>上海电力学院</w:t>
      </w:r>
    </w:p>
    <w:p w:rsidR="00B95901" w:rsidRDefault="00B95901" w:rsidP="00B95901">
      <w:pPr>
        <w:spacing w:line="360" w:lineRule="auto"/>
        <w:jc w:val="center"/>
        <w:rPr>
          <w:rFonts w:ascii="黑体" w:eastAsia="黑体"/>
          <w:b/>
          <w:bCs/>
          <w:sz w:val="28"/>
        </w:rPr>
      </w:pPr>
      <w:r>
        <w:rPr>
          <w:rFonts w:ascii="黑体" w:eastAsia="黑体" w:hint="eastAsia"/>
          <w:b/>
          <w:bCs/>
          <w:sz w:val="28"/>
        </w:rPr>
        <w:t>20</w:t>
      </w:r>
      <w:r w:rsidR="002E1AC1">
        <w:rPr>
          <w:rFonts w:ascii="黑体" w:eastAsia="黑体" w:hint="eastAsia"/>
          <w:b/>
          <w:bCs/>
          <w:sz w:val="28"/>
        </w:rPr>
        <w:t>1</w:t>
      </w:r>
      <w:r w:rsidR="00F76ECE">
        <w:rPr>
          <w:rFonts w:ascii="黑体" w:eastAsia="黑体" w:hint="eastAsia"/>
          <w:b/>
          <w:bCs/>
          <w:sz w:val="28"/>
        </w:rPr>
        <w:t>9</w:t>
      </w:r>
      <w:bookmarkStart w:id="0" w:name="_GoBack"/>
      <w:bookmarkEnd w:id="0"/>
      <w:r>
        <w:rPr>
          <w:rFonts w:ascii="黑体" w:eastAsia="黑体" w:hint="eastAsia"/>
          <w:b/>
          <w:bCs/>
          <w:sz w:val="28"/>
        </w:rPr>
        <w:t>年硕士研究生入学</w:t>
      </w:r>
      <w:r w:rsidR="001A2C0F">
        <w:rPr>
          <w:rFonts w:ascii="黑体" w:eastAsia="黑体" w:hint="eastAsia"/>
          <w:b/>
          <w:bCs/>
          <w:sz w:val="28"/>
        </w:rPr>
        <w:t>复试</w:t>
      </w:r>
      <w:r>
        <w:rPr>
          <w:rFonts w:ascii="黑体" w:eastAsia="黑体" w:hint="eastAsia"/>
          <w:b/>
          <w:bCs/>
          <w:sz w:val="28"/>
        </w:rPr>
        <w:t>《</w:t>
      </w:r>
      <w:r w:rsidR="00B92E38">
        <w:rPr>
          <w:rFonts w:ascii="黑体" w:eastAsia="黑体" w:hint="eastAsia"/>
          <w:b/>
          <w:bCs/>
          <w:sz w:val="28"/>
        </w:rPr>
        <w:t>固体物理学</w:t>
      </w:r>
      <w:r>
        <w:rPr>
          <w:rFonts w:ascii="黑体" w:eastAsia="黑体" w:hint="eastAsia"/>
          <w:b/>
          <w:bCs/>
          <w:sz w:val="28"/>
        </w:rPr>
        <w:t>》课程</w:t>
      </w:r>
      <w:r w:rsidR="003E2770">
        <w:rPr>
          <w:rFonts w:ascii="黑体" w:eastAsia="黑体" w:hint="eastAsia"/>
          <w:b/>
          <w:bCs/>
          <w:sz w:val="28"/>
        </w:rPr>
        <w:t>考</w:t>
      </w:r>
      <w:r>
        <w:rPr>
          <w:rFonts w:ascii="黑体" w:eastAsia="黑体" w:hint="eastAsia"/>
          <w:b/>
          <w:bCs/>
          <w:sz w:val="28"/>
        </w:rPr>
        <w:t>试大纲</w:t>
      </w:r>
    </w:p>
    <w:p w:rsidR="00B95901" w:rsidRDefault="00B95901" w:rsidP="00B95901">
      <w:pPr>
        <w:rPr>
          <w:rFonts w:ascii="宋体" w:hAnsi="宋体" w:cs="宋体"/>
          <w:b/>
          <w:bCs/>
          <w:kern w:val="0"/>
          <w:sz w:val="24"/>
          <w:szCs w:val="21"/>
        </w:rPr>
      </w:pPr>
    </w:p>
    <w:p w:rsidR="00D91718" w:rsidRPr="00213043" w:rsidRDefault="002A2D36" w:rsidP="002A2D36">
      <w:pPr>
        <w:rPr>
          <w:rFonts w:eastAsia="黑体"/>
          <w:b/>
          <w:kern w:val="0"/>
          <w:sz w:val="24"/>
        </w:rPr>
      </w:pPr>
      <w:r w:rsidRPr="002A2D36">
        <w:rPr>
          <w:rFonts w:ascii="黑体" w:eastAsia="黑体" w:hAnsi="宋体" w:hint="eastAsia"/>
          <w:b/>
          <w:kern w:val="0"/>
          <w:sz w:val="24"/>
        </w:rPr>
        <w:t>一</w:t>
      </w:r>
      <w:r w:rsidRPr="002A2D36">
        <w:rPr>
          <w:rFonts w:ascii="黑体" w:eastAsia="黑体" w:hAnsi="宋体"/>
          <w:b/>
          <w:kern w:val="0"/>
          <w:sz w:val="24"/>
        </w:rPr>
        <w:t>、</w:t>
      </w:r>
      <w:r w:rsidR="00B95901" w:rsidRPr="008C42D6">
        <w:rPr>
          <w:rFonts w:ascii="黑体" w:eastAsia="黑体" w:hAnsi="宋体" w:hint="eastAsia"/>
          <w:b/>
          <w:kern w:val="0"/>
          <w:sz w:val="24"/>
        </w:rPr>
        <w:t>参考书目：</w:t>
      </w:r>
    </w:p>
    <w:p w:rsidR="00261B69" w:rsidRPr="00213043" w:rsidRDefault="00261B69" w:rsidP="00261B69">
      <w:pPr>
        <w:rPr>
          <w:kern w:val="0"/>
          <w:szCs w:val="21"/>
        </w:rPr>
      </w:pPr>
      <w:r w:rsidRPr="00213043">
        <w:rPr>
          <w:rFonts w:hAnsi="宋体"/>
          <w:kern w:val="0"/>
          <w:szCs w:val="21"/>
        </w:rPr>
        <w:t>（</w:t>
      </w:r>
      <w:r w:rsidRPr="00213043">
        <w:rPr>
          <w:kern w:val="0"/>
          <w:szCs w:val="21"/>
        </w:rPr>
        <w:t>1</w:t>
      </w:r>
      <w:r w:rsidRPr="00213043">
        <w:rPr>
          <w:rFonts w:hAnsi="宋体"/>
          <w:kern w:val="0"/>
          <w:szCs w:val="21"/>
        </w:rPr>
        <w:t>）王</w:t>
      </w:r>
      <w:r w:rsidR="00995C9E" w:rsidRPr="00213043">
        <w:rPr>
          <w:rFonts w:hAnsi="宋体"/>
          <w:kern w:val="0"/>
          <w:szCs w:val="21"/>
        </w:rPr>
        <w:t>矜</w:t>
      </w:r>
      <w:r w:rsidRPr="00213043">
        <w:rPr>
          <w:rFonts w:hAnsi="宋体"/>
          <w:kern w:val="0"/>
          <w:szCs w:val="21"/>
        </w:rPr>
        <w:t>奉编著，固体物理教程，</w:t>
      </w:r>
      <w:r w:rsidR="008D52AC">
        <w:rPr>
          <w:rFonts w:hAnsi="宋体" w:hint="eastAsia"/>
          <w:kern w:val="0"/>
          <w:szCs w:val="21"/>
        </w:rPr>
        <w:t>第</w:t>
      </w:r>
      <w:r w:rsidR="00825692">
        <w:rPr>
          <w:rFonts w:hAnsi="宋体" w:hint="eastAsia"/>
          <w:kern w:val="0"/>
          <w:szCs w:val="21"/>
        </w:rPr>
        <w:t>7</w:t>
      </w:r>
      <w:r w:rsidR="008D52AC">
        <w:rPr>
          <w:rFonts w:hAnsi="宋体" w:hint="eastAsia"/>
          <w:kern w:val="0"/>
          <w:szCs w:val="21"/>
        </w:rPr>
        <w:t>版，</w:t>
      </w:r>
      <w:r w:rsidRPr="00213043">
        <w:rPr>
          <w:rFonts w:hAnsi="宋体"/>
          <w:kern w:val="0"/>
          <w:szCs w:val="21"/>
        </w:rPr>
        <w:t>山东大学出版社，</w:t>
      </w:r>
      <w:r w:rsidRPr="00213043">
        <w:rPr>
          <w:kern w:val="0"/>
          <w:szCs w:val="21"/>
        </w:rPr>
        <w:t>20</w:t>
      </w:r>
      <w:r w:rsidR="00825692">
        <w:rPr>
          <w:kern w:val="0"/>
          <w:szCs w:val="21"/>
        </w:rPr>
        <w:t>10</w:t>
      </w:r>
      <w:r w:rsidR="00213043" w:rsidRPr="00213043">
        <w:rPr>
          <w:rFonts w:hAnsi="宋体"/>
          <w:kern w:val="0"/>
          <w:szCs w:val="21"/>
        </w:rPr>
        <w:t>。</w:t>
      </w:r>
    </w:p>
    <w:p w:rsidR="00B95901" w:rsidRPr="00213043" w:rsidRDefault="00261B69" w:rsidP="00261B69">
      <w:pPr>
        <w:rPr>
          <w:rFonts w:ascii="宋体" w:hAnsi="宋体" w:cs="宋体"/>
          <w:kern w:val="0"/>
          <w:szCs w:val="21"/>
        </w:rPr>
      </w:pPr>
      <w:r w:rsidRPr="00213043">
        <w:rPr>
          <w:rFonts w:ascii="宋体" w:hAnsi="宋体" w:cs="宋体" w:hint="eastAsia"/>
          <w:kern w:val="0"/>
          <w:szCs w:val="21"/>
        </w:rPr>
        <w:t>（2）</w:t>
      </w:r>
      <w:r w:rsidR="00213043" w:rsidRPr="00213043">
        <w:rPr>
          <w:rFonts w:hint="eastAsia"/>
          <w:color w:val="000000"/>
          <w:szCs w:val="21"/>
        </w:rPr>
        <w:t>黄昆编著，</w:t>
      </w:r>
      <w:r w:rsidR="007254D9">
        <w:rPr>
          <w:rFonts w:hint="eastAsia"/>
          <w:color w:val="000000"/>
          <w:szCs w:val="21"/>
        </w:rPr>
        <w:t>固体物理学</w:t>
      </w:r>
      <w:r w:rsidR="00213043" w:rsidRPr="00213043">
        <w:rPr>
          <w:rFonts w:hint="eastAsia"/>
          <w:color w:val="000000"/>
          <w:szCs w:val="21"/>
        </w:rPr>
        <w:t>，第</w:t>
      </w:r>
      <w:r w:rsidR="00213043" w:rsidRPr="00213043">
        <w:rPr>
          <w:rFonts w:hint="eastAsia"/>
          <w:color w:val="000000"/>
          <w:szCs w:val="21"/>
        </w:rPr>
        <w:t>1</w:t>
      </w:r>
      <w:r w:rsidR="00213043" w:rsidRPr="00213043">
        <w:rPr>
          <w:rFonts w:hint="eastAsia"/>
          <w:color w:val="000000"/>
          <w:szCs w:val="21"/>
        </w:rPr>
        <w:t>版，北京大学出版社，</w:t>
      </w:r>
      <w:r w:rsidR="00213043" w:rsidRPr="00213043">
        <w:rPr>
          <w:rFonts w:hint="eastAsia"/>
          <w:color w:val="000000"/>
          <w:szCs w:val="21"/>
        </w:rPr>
        <w:t>2009</w:t>
      </w:r>
      <w:r w:rsidRPr="00213043">
        <w:rPr>
          <w:rFonts w:ascii="宋体" w:hAnsi="宋体" w:cs="宋体" w:hint="eastAsia"/>
          <w:kern w:val="0"/>
          <w:szCs w:val="21"/>
        </w:rPr>
        <w:t>。</w:t>
      </w:r>
    </w:p>
    <w:p w:rsidR="00B95901" w:rsidRDefault="003E2770" w:rsidP="0042368D">
      <w:pPr>
        <w:pStyle w:val="a5"/>
        <w:rPr>
          <w:rFonts w:ascii="黑体" w:eastAsia="黑体"/>
          <w:b/>
        </w:rPr>
      </w:pPr>
      <w:r>
        <w:rPr>
          <w:rFonts w:ascii="黑体" w:eastAsia="黑体" w:hint="eastAsia"/>
          <w:b/>
        </w:rPr>
        <w:t>二</w:t>
      </w:r>
      <w:r>
        <w:rPr>
          <w:rFonts w:ascii="黑体" w:eastAsia="黑体"/>
          <w:b/>
        </w:rPr>
        <w:t>、</w:t>
      </w:r>
      <w:r w:rsidR="0042368D">
        <w:rPr>
          <w:rFonts w:ascii="黑体" w:eastAsia="黑体" w:hint="eastAsia"/>
          <w:b/>
        </w:rPr>
        <w:t>复习</w:t>
      </w:r>
      <w:r>
        <w:rPr>
          <w:rFonts w:ascii="黑体" w:eastAsia="黑体" w:hint="eastAsia"/>
          <w:b/>
        </w:rPr>
        <w:t>的</w:t>
      </w:r>
      <w:r w:rsidR="0042368D">
        <w:rPr>
          <w:rFonts w:ascii="黑体" w:eastAsia="黑体" w:hint="eastAsia"/>
          <w:b/>
        </w:rPr>
        <w:t>总体要求</w:t>
      </w:r>
    </w:p>
    <w:p w:rsidR="00F47164" w:rsidRPr="007254D9" w:rsidRDefault="007254D9" w:rsidP="00B95901">
      <w:pPr>
        <w:pStyle w:val="a5"/>
        <w:ind w:firstLine="360"/>
        <w:rPr>
          <w:rFonts w:cs="宋体"/>
          <w:sz w:val="21"/>
          <w:szCs w:val="21"/>
        </w:rPr>
      </w:pPr>
      <w:r>
        <w:rPr>
          <w:rFonts w:cs="宋体" w:hint="eastAsia"/>
          <w:sz w:val="21"/>
          <w:szCs w:val="21"/>
        </w:rPr>
        <w:t>《固体物理》考试大纲</w:t>
      </w:r>
      <w:r w:rsidR="00261B69" w:rsidRPr="007254D9">
        <w:rPr>
          <w:rFonts w:cs="宋体" w:hint="eastAsia"/>
          <w:sz w:val="21"/>
          <w:szCs w:val="21"/>
        </w:rPr>
        <w:t>是为招收凝聚态物理硕士</w:t>
      </w:r>
      <w:r w:rsidR="00F47164" w:rsidRPr="007254D9">
        <w:rPr>
          <w:rFonts w:cs="宋体" w:hint="eastAsia"/>
          <w:sz w:val="21"/>
          <w:szCs w:val="21"/>
        </w:rPr>
        <w:t>研究</w:t>
      </w:r>
      <w:r w:rsidR="00261B69" w:rsidRPr="007254D9">
        <w:rPr>
          <w:rFonts w:cs="宋体" w:hint="eastAsia"/>
          <w:sz w:val="21"/>
          <w:szCs w:val="21"/>
        </w:rPr>
        <w:t>生而实施的选拔性考试。</w:t>
      </w:r>
      <w:r w:rsidRPr="007254D9">
        <w:rPr>
          <w:rFonts w:hint="eastAsia"/>
          <w:sz w:val="21"/>
          <w:szCs w:val="21"/>
        </w:rPr>
        <w:t>《固体物理》是研究固体的结构、组成粒子的相互作用以及运动规律的学科，是物理研究的一个重要组成部分，是许多学科专业的基础课程。</w:t>
      </w:r>
      <w:r w:rsidR="00F47164" w:rsidRPr="007254D9">
        <w:rPr>
          <w:rFonts w:hint="eastAsia"/>
          <w:sz w:val="21"/>
          <w:szCs w:val="21"/>
        </w:rPr>
        <w:t>本科目的考试内容包括晶体结构、晶格振动、能带理论和金属电子论以及晶体的缺陷等。要求考生深入理解基本概念，有清楚的物理图</w:t>
      </w:r>
      <w:r w:rsidR="003D064B">
        <w:rPr>
          <w:rFonts w:hint="eastAsia"/>
          <w:sz w:val="21"/>
          <w:szCs w:val="21"/>
        </w:rPr>
        <w:t>像</w:t>
      </w:r>
      <w:r w:rsidR="00F47164" w:rsidRPr="007254D9">
        <w:rPr>
          <w:rFonts w:hint="eastAsia"/>
          <w:sz w:val="21"/>
          <w:szCs w:val="21"/>
        </w:rPr>
        <w:t>，掌握基本物理</w:t>
      </w:r>
      <w:r w:rsidR="003D064B">
        <w:rPr>
          <w:rFonts w:hint="eastAsia"/>
          <w:sz w:val="21"/>
          <w:szCs w:val="21"/>
        </w:rPr>
        <w:t>思想</w:t>
      </w:r>
      <w:r w:rsidR="00F47164" w:rsidRPr="007254D9">
        <w:rPr>
          <w:rFonts w:hint="eastAsia"/>
          <w:sz w:val="21"/>
          <w:szCs w:val="21"/>
        </w:rPr>
        <w:t>。</w:t>
      </w:r>
    </w:p>
    <w:p w:rsidR="00B95901" w:rsidRDefault="003E2770" w:rsidP="00B95901">
      <w:pPr>
        <w:pStyle w:val="a5"/>
        <w:rPr>
          <w:rFonts w:ascii="黑体" w:eastAsia="黑体"/>
          <w:b/>
        </w:rPr>
      </w:pPr>
      <w:r>
        <w:rPr>
          <w:rFonts w:ascii="黑体" w:eastAsia="黑体" w:hint="eastAsia"/>
          <w:b/>
        </w:rPr>
        <w:t>三、主要</w:t>
      </w:r>
      <w:r w:rsidR="0042368D">
        <w:rPr>
          <w:rFonts w:ascii="黑体" w:eastAsia="黑体" w:hint="eastAsia"/>
          <w:b/>
        </w:rPr>
        <w:t>复习内容</w:t>
      </w:r>
      <w:r w:rsidR="00B95901">
        <w:rPr>
          <w:rFonts w:ascii="黑体" w:eastAsia="黑体"/>
          <w:b/>
        </w:rPr>
        <w:t xml:space="preserve"> </w:t>
      </w:r>
    </w:p>
    <w:p w:rsidR="003369F5" w:rsidRPr="009E0036" w:rsidRDefault="003369F5" w:rsidP="006C1D63">
      <w:pPr>
        <w:rPr>
          <w:rFonts w:ascii="宋体" w:hAnsi="宋体" w:cs="宋体"/>
          <w:b/>
          <w:szCs w:val="21"/>
        </w:rPr>
      </w:pPr>
      <w:r w:rsidRPr="009E0036">
        <w:rPr>
          <w:rFonts w:ascii="宋体" w:hAnsi="宋体" w:cs="宋体" w:hint="eastAsia"/>
          <w:b/>
          <w:szCs w:val="21"/>
        </w:rPr>
        <w:t>①</w:t>
      </w:r>
      <w:r w:rsidR="00261B69" w:rsidRPr="00261B69">
        <w:rPr>
          <w:rFonts w:ascii="宋体" w:hAnsi="宋体" w:cs="宋体" w:hint="eastAsia"/>
          <w:b/>
          <w:szCs w:val="21"/>
        </w:rPr>
        <w:t>晶体结构</w:t>
      </w:r>
      <w:r w:rsidRPr="009E0036">
        <w:rPr>
          <w:rFonts w:ascii="宋体" w:hAnsi="宋体" w:cs="宋体"/>
          <w:b/>
          <w:szCs w:val="21"/>
        </w:rPr>
        <w:t>                 </w:t>
      </w:r>
    </w:p>
    <w:p w:rsidR="00216AE9" w:rsidRDefault="00261B69" w:rsidP="008B3ED7">
      <w:pPr>
        <w:rPr>
          <w:rFonts w:ascii="宋体" w:hAnsi="宋体"/>
          <w:bCs/>
          <w:szCs w:val="21"/>
          <w:lang w:val="en-GB"/>
        </w:rPr>
      </w:pPr>
      <w:r w:rsidRPr="00261B69">
        <w:rPr>
          <w:rFonts w:ascii="宋体" w:hAnsi="宋体" w:hint="eastAsia"/>
          <w:bCs/>
          <w:szCs w:val="21"/>
          <w:lang w:val="en-GB"/>
        </w:rPr>
        <w:t>晶格结构的周期性与对称性</w:t>
      </w:r>
      <w:r w:rsidR="006222BD">
        <w:rPr>
          <w:rFonts w:ascii="宋体" w:hAnsi="宋体" w:hint="eastAsia"/>
          <w:bCs/>
          <w:szCs w:val="21"/>
          <w:lang w:val="en-GB"/>
        </w:rPr>
        <w:t>；</w:t>
      </w:r>
      <w:r w:rsidRPr="00261B69">
        <w:rPr>
          <w:rFonts w:ascii="宋体" w:hAnsi="宋体" w:hint="eastAsia"/>
          <w:bCs/>
          <w:szCs w:val="21"/>
          <w:lang w:val="en-GB"/>
        </w:rPr>
        <w:t>晶向与晶面指数；典型的晶体结构；倒格子；</w:t>
      </w:r>
      <w:r w:rsidR="001271B1">
        <w:rPr>
          <w:rFonts w:ascii="宋体" w:hAnsi="宋体" w:hint="eastAsia"/>
          <w:bCs/>
          <w:szCs w:val="21"/>
          <w:lang w:val="en-GB"/>
        </w:rPr>
        <w:t>晶体的X射线衍射，</w:t>
      </w:r>
      <w:r w:rsidRPr="00261B69">
        <w:rPr>
          <w:rFonts w:ascii="宋体" w:hAnsi="宋体" w:hint="eastAsia"/>
          <w:bCs/>
          <w:szCs w:val="21"/>
          <w:lang w:val="en-GB"/>
        </w:rPr>
        <w:t>布拉格方程与劳厄条件</w:t>
      </w:r>
      <w:r w:rsidR="006222BD">
        <w:rPr>
          <w:rFonts w:ascii="宋体" w:hAnsi="宋体" w:hint="eastAsia"/>
          <w:bCs/>
          <w:szCs w:val="21"/>
          <w:lang w:val="en-GB"/>
        </w:rPr>
        <w:t>；原子散射因子，几何结构因子</w:t>
      </w:r>
      <w:r w:rsidR="008B3ED7" w:rsidRPr="008B3ED7">
        <w:rPr>
          <w:rFonts w:ascii="宋体" w:hAnsi="宋体" w:hint="eastAsia"/>
          <w:bCs/>
          <w:szCs w:val="21"/>
          <w:lang w:val="en-GB"/>
        </w:rPr>
        <w:t>。</w:t>
      </w:r>
    </w:p>
    <w:p w:rsidR="009E0036" w:rsidRPr="003369F5" w:rsidRDefault="009E0036" w:rsidP="006C1D63">
      <w:pPr>
        <w:ind w:firstLineChars="200" w:firstLine="420"/>
        <w:rPr>
          <w:rFonts w:ascii="宋体" w:hAnsi="宋体" w:cs="宋体"/>
          <w:szCs w:val="21"/>
        </w:rPr>
      </w:pPr>
    </w:p>
    <w:p w:rsidR="00BD5A16" w:rsidRPr="009E0036" w:rsidRDefault="00BD5A16" w:rsidP="00BD5A16">
      <w:pPr>
        <w:rPr>
          <w:rFonts w:ascii="Verdana" w:hAnsi="Verdana"/>
          <w:b/>
          <w:szCs w:val="21"/>
        </w:rPr>
      </w:pPr>
      <w:r w:rsidRPr="009E0036">
        <w:rPr>
          <w:rFonts w:ascii="Verdana" w:hAnsi="Verdana" w:hint="eastAsia"/>
          <w:b/>
          <w:szCs w:val="21"/>
        </w:rPr>
        <w:t>②</w:t>
      </w:r>
      <w:r w:rsidR="00261B69" w:rsidRPr="00261B69">
        <w:rPr>
          <w:rFonts w:ascii="Verdana" w:hAnsi="Verdana" w:hint="eastAsia"/>
          <w:b/>
          <w:szCs w:val="21"/>
        </w:rPr>
        <w:t>晶体的结合</w:t>
      </w:r>
      <w:r w:rsidRPr="009E0036">
        <w:rPr>
          <w:rFonts w:ascii="Verdana" w:hAnsi="Verdana"/>
          <w:b/>
          <w:szCs w:val="21"/>
        </w:rPr>
        <w:t>              </w:t>
      </w:r>
    </w:p>
    <w:p w:rsidR="00A00A1D" w:rsidRDefault="00261B69" w:rsidP="002C508D">
      <w:pPr>
        <w:rPr>
          <w:rFonts w:ascii="Verdana" w:hAnsi="Verdana"/>
          <w:szCs w:val="21"/>
        </w:rPr>
      </w:pPr>
      <w:r w:rsidRPr="00261B69">
        <w:rPr>
          <w:rFonts w:ascii="Verdana" w:hAnsi="Verdana" w:hint="eastAsia"/>
          <w:szCs w:val="21"/>
        </w:rPr>
        <w:t>晶体的结合类型及基本特点；</w:t>
      </w:r>
      <w:r w:rsidR="001271B1" w:rsidRPr="001271B1">
        <w:rPr>
          <w:rFonts w:hint="eastAsia"/>
          <w:color w:val="000000"/>
          <w:szCs w:val="21"/>
        </w:rPr>
        <w:t>共价晶体，金属晶体，分子晶体与离子晶体，</w:t>
      </w:r>
      <w:r w:rsidRPr="00261B69">
        <w:rPr>
          <w:rFonts w:ascii="Verdana" w:hAnsi="Verdana" w:hint="eastAsia"/>
          <w:szCs w:val="21"/>
        </w:rPr>
        <w:t>马德隆常数；分子晶体</w:t>
      </w:r>
      <w:r w:rsidR="006222BD">
        <w:rPr>
          <w:rFonts w:ascii="Verdana" w:hAnsi="Verdana" w:hint="eastAsia"/>
          <w:szCs w:val="21"/>
        </w:rPr>
        <w:t>的</w:t>
      </w:r>
      <w:r w:rsidRPr="00261B69">
        <w:rPr>
          <w:rFonts w:ascii="Verdana" w:hAnsi="Verdana" w:hint="eastAsia"/>
          <w:szCs w:val="21"/>
        </w:rPr>
        <w:t>内能，雷纳德</w:t>
      </w:r>
      <w:r w:rsidRPr="00261B69">
        <w:rPr>
          <w:rFonts w:ascii="Verdana" w:hAnsi="Verdana" w:hint="eastAsia"/>
          <w:szCs w:val="21"/>
        </w:rPr>
        <w:t>-</w:t>
      </w:r>
      <w:r w:rsidRPr="00261B69">
        <w:rPr>
          <w:rFonts w:ascii="Verdana" w:hAnsi="Verdana" w:hint="eastAsia"/>
          <w:szCs w:val="21"/>
        </w:rPr>
        <w:t>琼斯势</w:t>
      </w:r>
      <w:r w:rsidR="002C508D" w:rsidRPr="002C508D">
        <w:rPr>
          <w:rFonts w:ascii="Verdana" w:hAnsi="Verdana" w:hint="eastAsia"/>
          <w:szCs w:val="21"/>
        </w:rPr>
        <w:t>。</w:t>
      </w:r>
    </w:p>
    <w:p w:rsidR="00BD5A16" w:rsidRPr="009E0036" w:rsidRDefault="00BD5A16" w:rsidP="00BD5A16">
      <w:pPr>
        <w:rPr>
          <w:rFonts w:ascii="宋体" w:hAnsi="宋体"/>
          <w:szCs w:val="21"/>
        </w:rPr>
      </w:pPr>
    </w:p>
    <w:p w:rsidR="00BD5A16" w:rsidRPr="009E0036" w:rsidRDefault="00BD5A16" w:rsidP="00BD5A16">
      <w:pPr>
        <w:rPr>
          <w:rFonts w:ascii="Verdana" w:hAnsi="Verdana"/>
          <w:b/>
          <w:szCs w:val="21"/>
        </w:rPr>
      </w:pPr>
      <w:r w:rsidRPr="009E0036">
        <w:rPr>
          <w:rFonts w:ascii="Verdana" w:hAnsi="Verdana" w:hint="eastAsia"/>
          <w:b/>
          <w:szCs w:val="21"/>
        </w:rPr>
        <w:t>③</w:t>
      </w:r>
      <w:r w:rsidR="00261B69" w:rsidRPr="00261B69">
        <w:rPr>
          <w:rFonts w:ascii="Verdana" w:hAnsi="Verdana" w:hint="eastAsia"/>
          <w:b/>
          <w:szCs w:val="21"/>
        </w:rPr>
        <w:t>晶格振动</w:t>
      </w:r>
      <w:r w:rsidR="00F47164">
        <w:rPr>
          <w:rFonts w:ascii="Verdana" w:hAnsi="Verdana" w:hint="eastAsia"/>
          <w:b/>
          <w:szCs w:val="21"/>
        </w:rPr>
        <w:t>与晶体</w:t>
      </w:r>
      <w:r w:rsidR="00261B69" w:rsidRPr="00261B69">
        <w:rPr>
          <w:rFonts w:ascii="Verdana" w:hAnsi="Verdana" w:hint="eastAsia"/>
          <w:b/>
          <w:szCs w:val="21"/>
        </w:rPr>
        <w:t>热学性质</w:t>
      </w:r>
      <w:r w:rsidR="00E142FB">
        <w:rPr>
          <w:rFonts w:ascii="Verdana" w:hAnsi="Verdana" w:hint="eastAsia"/>
          <w:b/>
          <w:szCs w:val="21"/>
        </w:rPr>
        <w:t xml:space="preserve">  </w:t>
      </w:r>
      <w:r w:rsidRPr="009E0036">
        <w:rPr>
          <w:rFonts w:ascii="Verdana" w:hAnsi="Verdana"/>
          <w:b/>
          <w:szCs w:val="21"/>
        </w:rPr>
        <w:t>                               </w:t>
      </w:r>
    </w:p>
    <w:p w:rsidR="00BD5A16" w:rsidRDefault="00261B69" w:rsidP="002C508D">
      <w:pPr>
        <w:jc w:val="left"/>
        <w:rPr>
          <w:rFonts w:ascii="Verdana" w:hAnsi="Verdana"/>
          <w:szCs w:val="21"/>
        </w:rPr>
      </w:pPr>
      <w:r w:rsidRPr="00261B69">
        <w:rPr>
          <w:rFonts w:ascii="宋体" w:hAnsi="宋体" w:hint="eastAsia"/>
          <w:bCs/>
          <w:szCs w:val="21"/>
          <w:lang w:val="en-GB"/>
        </w:rPr>
        <w:t>一维单原子链与双原子链的振动方程，光学支与声学支色散关系</w:t>
      </w:r>
      <w:r w:rsidR="00995C9E">
        <w:rPr>
          <w:rFonts w:ascii="宋体" w:hAnsi="宋体" w:hint="eastAsia"/>
          <w:bCs/>
          <w:szCs w:val="21"/>
          <w:lang w:val="en-GB"/>
        </w:rPr>
        <w:t>，</w:t>
      </w:r>
      <w:r w:rsidRPr="00261B69">
        <w:rPr>
          <w:rFonts w:ascii="宋体" w:hAnsi="宋体" w:hint="eastAsia"/>
          <w:bCs/>
          <w:szCs w:val="21"/>
          <w:lang w:val="en-GB"/>
        </w:rPr>
        <w:t>长波近似，简正振动声子，模式密度；</w:t>
      </w:r>
      <w:r w:rsidR="00C323D5">
        <w:rPr>
          <w:rFonts w:ascii="宋体" w:hAnsi="宋体" w:hint="eastAsia"/>
          <w:bCs/>
          <w:szCs w:val="21"/>
          <w:lang w:val="en-GB"/>
        </w:rPr>
        <w:t>晶格振动的</w:t>
      </w:r>
      <w:r w:rsidRPr="00261B69">
        <w:rPr>
          <w:rFonts w:ascii="宋体" w:hAnsi="宋体" w:hint="eastAsia"/>
          <w:bCs/>
          <w:szCs w:val="21"/>
          <w:lang w:val="en-GB"/>
        </w:rPr>
        <w:t>热容</w:t>
      </w:r>
      <w:r w:rsidR="00C323D5">
        <w:rPr>
          <w:rFonts w:ascii="宋体" w:hAnsi="宋体" w:hint="eastAsia"/>
          <w:bCs/>
          <w:szCs w:val="21"/>
          <w:lang w:val="en-GB"/>
        </w:rPr>
        <w:t>理论，</w:t>
      </w:r>
      <w:r w:rsidRPr="00261B69">
        <w:rPr>
          <w:rFonts w:ascii="宋体" w:hAnsi="宋体" w:hint="eastAsia"/>
          <w:bCs/>
          <w:szCs w:val="21"/>
          <w:lang w:val="en-GB"/>
        </w:rPr>
        <w:t>德拜模型与爱因斯坦模型</w:t>
      </w:r>
      <w:r w:rsidR="002C508D" w:rsidRPr="002C508D">
        <w:rPr>
          <w:rFonts w:ascii="宋体" w:hAnsi="宋体" w:hint="eastAsia"/>
          <w:bCs/>
          <w:szCs w:val="21"/>
          <w:lang w:val="en-GB"/>
        </w:rPr>
        <w:t>。</w:t>
      </w:r>
    </w:p>
    <w:p w:rsidR="00484D97" w:rsidRPr="009E0036" w:rsidRDefault="00484D97" w:rsidP="00BD5A16">
      <w:pPr>
        <w:rPr>
          <w:rFonts w:ascii="Verdana" w:hAnsi="Verdana"/>
          <w:szCs w:val="21"/>
        </w:rPr>
      </w:pPr>
    </w:p>
    <w:p w:rsidR="00F47164" w:rsidRDefault="004F5E10" w:rsidP="00F47164">
      <w:pPr>
        <w:rPr>
          <w:rFonts w:ascii="Verdana" w:hAnsi="Verdana"/>
          <w:b/>
          <w:sz w:val="18"/>
          <w:szCs w:val="18"/>
        </w:rPr>
      </w:pPr>
      <w:r w:rsidRPr="00484D97">
        <w:rPr>
          <w:rFonts w:ascii="Verdana" w:hAnsi="Verdana" w:hint="eastAsia"/>
          <w:b/>
          <w:szCs w:val="21"/>
        </w:rPr>
        <w:t>④</w:t>
      </w:r>
      <w:r w:rsidR="00F47164">
        <w:rPr>
          <w:rFonts w:ascii="宋体" w:hAnsi="宋体" w:cs="宋体" w:hint="eastAsia"/>
          <w:b/>
          <w:szCs w:val="21"/>
        </w:rPr>
        <w:t>晶体中电子</w:t>
      </w:r>
      <w:r w:rsidR="00F47164" w:rsidRPr="00261B69">
        <w:rPr>
          <w:rFonts w:ascii="Verdana" w:hAnsi="Verdana" w:hint="eastAsia"/>
          <w:b/>
          <w:szCs w:val="21"/>
        </w:rPr>
        <w:t>能带理论</w:t>
      </w:r>
      <w:r w:rsidR="00F47164" w:rsidRPr="006F7730">
        <w:rPr>
          <w:rFonts w:ascii="Verdana" w:hAnsi="Verdana"/>
          <w:b/>
          <w:szCs w:val="21"/>
        </w:rPr>
        <w:t> </w:t>
      </w:r>
      <w:r w:rsidR="00F47164" w:rsidRPr="006F7730">
        <w:rPr>
          <w:rFonts w:ascii="Verdana" w:hAnsi="Verdana"/>
          <w:b/>
          <w:sz w:val="18"/>
          <w:szCs w:val="18"/>
        </w:rPr>
        <w:t> </w:t>
      </w:r>
    </w:p>
    <w:p w:rsidR="005D5E2F" w:rsidRDefault="00F47164" w:rsidP="002C508D">
      <w:pPr>
        <w:rPr>
          <w:rFonts w:ascii="Verdana" w:hAnsi="Verdana"/>
          <w:szCs w:val="21"/>
        </w:rPr>
      </w:pPr>
      <w:r w:rsidRPr="00261B69">
        <w:rPr>
          <w:rFonts w:ascii="宋体" w:hAnsi="宋体" w:hint="eastAsia"/>
          <w:bCs/>
          <w:szCs w:val="21"/>
          <w:lang w:val="en-GB"/>
        </w:rPr>
        <w:t>布洛赫定理；近自由电子模型；紧束缚</w:t>
      </w:r>
      <w:r>
        <w:rPr>
          <w:rFonts w:ascii="宋体" w:hAnsi="宋体" w:hint="eastAsia"/>
          <w:bCs/>
          <w:szCs w:val="21"/>
          <w:lang w:val="en-GB"/>
        </w:rPr>
        <w:t>近似；</w:t>
      </w:r>
      <w:r w:rsidRPr="00261B69">
        <w:rPr>
          <w:rFonts w:ascii="宋体" w:hAnsi="宋体" w:hint="eastAsia"/>
          <w:bCs/>
          <w:szCs w:val="21"/>
          <w:lang w:val="en-GB"/>
        </w:rPr>
        <w:t>电子的平均速度、</w:t>
      </w:r>
      <w:r w:rsidR="007254D9">
        <w:rPr>
          <w:rFonts w:ascii="宋体" w:hAnsi="宋体" w:hint="eastAsia"/>
          <w:bCs/>
          <w:szCs w:val="21"/>
          <w:lang w:val="en-GB"/>
        </w:rPr>
        <w:t>平均</w:t>
      </w:r>
      <w:r w:rsidRPr="00261B69">
        <w:rPr>
          <w:rFonts w:ascii="宋体" w:hAnsi="宋体" w:hint="eastAsia"/>
          <w:bCs/>
          <w:szCs w:val="21"/>
          <w:lang w:val="en-GB"/>
        </w:rPr>
        <w:t>加速度</w:t>
      </w:r>
      <w:r w:rsidR="007254D9">
        <w:rPr>
          <w:rFonts w:ascii="宋体" w:hAnsi="宋体" w:hint="eastAsia"/>
          <w:bCs/>
          <w:szCs w:val="21"/>
          <w:lang w:val="en-GB"/>
        </w:rPr>
        <w:t>和</w:t>
      </w:r>
      <w:r w:rsidRPr="00261B69">
        <w:rPr>
          <w:rFonts w:ascii="宋体" w:hAnsi="宋体" w:hint="eastAsia"/>
          <w:bCs/>
          <w:szCs w:val="21"/>
          <w:lang w:val="en-GB"/>
        </w:rPr>
        <w:t>有效质量；</w:t>
      </w:r>
      <w:r w:rsidR="007254D9">
        <w:rPr>
          <w:rFonts w:ascii="宋体" w:hAnsi="宋体" w:hint="eastAsia"/>
          <w:bCs/>
          <w:szCs w:val="21"/>
          <w:lang w:val="en-GB"/>
        </w:rPr>
        <w:t>布里渊区；费米面，能态密度和能带；</w:t>
      </w:r>
      <w:r w:rsidR="006222BD">
        <w:rPr>
          <w:rFonts w:ascii="宋体" w:hAnsi="宋体" w:hint="eastAsia"/>
          <w:bCs/>
          <w:szCs w:val="21"/>
          <w:lang w:val="en-GB"/>
        </w:rPr>
        <w:t>导体</w:t>
      </w:r>
      <w:r w:rsidRPr="00261B69">
        <w:rPr>
          <w:rFonts w:ascii="宋体" w:hAnsi="宋体" w:hint="eastAsia"/>
          <w:bCs/>
          <w:szCs w:val="21"/>
          <w:lang w:val="en-GB"/>
        </w:rPr>
        <w:t>、半导体和绝缘体的能带结构基本特点</w:t>
      </w:r>
      <w:r>
        <w:rPr>
          <w:rFonts w:ascii="方正姚体" w:hint="eastAsia"/>
          <w:szCs w:val="21"/>
        </w:rPr>
        <w:t>。</w:t>
      </w:r>
    </w:p>
    <w:p w:rsidR="006526BC" w:rsidRPr="00F260A2" w:rsidRDefault="006526BC" w:rsidP="003369F5">
      <w:pPr>
        <w:rPr>
          <w:rFonts w:ascii="宋体" w:hAnsi="宋体"/>
          <w:szCs w:val="21"/>
        </w:rPr>
      </w:pPr>
    </w:p>
    <w:p w:rsidR="00F47164" w:rsidRPr="00F260A2" w:rsidRDefault="006F7730" w:rsidP="00F47164">
      <w:pPr>
        <w:rPr>
          <w:rFonts w:ascii="Verdana" w:hAnsi="Verdana"/>
          <w:b/>
          <w:szCs w:val="21"/>
        </w:rPr>
      </w:pPr>
      <w:r w:rsidRPr="006F7730">
        <w:rPr>
          <w:rFonts w:ascii="宋体" w:hAnsi="宋体" w:cs="宋体" w:hint="eastAsia"/>
          <w:b/>
          <w:szCs w:val="21"/>
        </w:rPr>
        <w:t>⑤</w:t>
      </w:r>
      <w:r w:rsidR="00F47164">
        <w:rPr>
          <w:rFonts w:ascii="Verdana" w:hAnsi="Verdana" w:hint="eastAsia"/>
          <w:b/>
          <w:szCs w:val="21"/>
        </w:rPr>
        <w:t>金属</w:t>
      </w:r>
      <w:r w:rsidR="00F47164" w:rsidRPr="00261B69">
        <w:rPr>
          <w:rFonts w:ascii="Verdana" w:hAnsi="Verdana" w:hint="eastAsia"/>
          <w:b/>
          <w:szCs w:val="21"/>
        </w:rPr>
        <w:t>自由电子论</w:t>
      </w:r>
      <w:r w:rsidR="00F47164" w:rsidRPr="00F260A2">
        <w:rPr>
          <w:rFonts w:ascii="Verdana" w:hAnsi="Verdana"/>
          <w:b/>
          <w:szCs w:val="21"/>
        </w:rPr>
        <w:t>   </w:t>
      </w:r>
    </w:p>
    <w:p w:rsidR="005D5E2F" w:rsidRDefault="00F47164" w:rsidP="00F47164">
      <w:pPr>
        <w:rPr>
          <w:rFonts w:ascii="Verdana" w:hAnsi="Verdana"/>
          <w:szCs w:val="21"/>
        </w:rPr>
      </w:pPr>
      <w:r w:rsidRPr="00261B69">
        <w:rPr>
          <w:rFonts w:ascii="宋体" w:hAnsi="宋体" w:hint="eastAsia"/>
          <w:bCs/>
          <w:szCs w:val="21"/>
          <w:lang w:val="en-GB"/>
        </w:rPr>
        <w:t>金属电子气的费米能与费米波矢，态密度；</w:t>
      </w:r>
      <w:r w:rsidR="009C43B0">
        <w:rPr>
          <w:rFonts w:ascii="宋体" w:hAnsi="宋体" w:hint="eastAsia"/>
          <w:bCs/>
          <w:szCs w:val="21"/>
          <w:lang w:val="en-GB"/>
        </w:rPr>
        <w:t>金属</w:t>
      </w:r>
      <w:r w:rsidRPr="00261B69">
        <w:rPr>
          <w:rFonts w:ascii="宋体" w:hAnsi="宋体" w:hint="eastAsia"/>
          <w:bCs/>
          <w:szCs w:val="21"/>
          <w:lang w:val="en-GB"/>
        </w:rPr>
        <w:t>电子气的热容</w:t>
      </w:r>
      <w:r w:rsidR="00D07D7C">
        <w:rPr>
          <w:rFonts w:ascii="宋体" w:hAnsi="宋体" w:hint="eastAsia"/>
          <w:bCs/>
          <w:szCs w:val="21"/>
          <w:lang w:val="en-GB"/>
        </w:rPr>
        <w:t>量</w:t>
      </w:r>
      <w:r>
        <w:rPr>
          <w:rFonts w:ascii="宋体" w:hAnsi="宋体" w:hint="eastAsia"/>
          <w:bCs/>
          <w:szCs w:val="21"/>
          <w:lang w:val="en-GB"/>
        </w:rPr>
        <w:t>。</w:t>
      </w:r>
    </w:p>
    <w:p w:rsidR="006F7730" w:rsidRPr="00F260A2" w:rsidRDefault="006F7730" w:rsidP="006F7730">
      <w:pPr>
        <w:rPr>
          <w:rFonts w:ascii="Verdana" w:hAnsi="Verdana"/>
          <w:b/>
          <w:szCs w:val="21"/>
        </w:rPr>
      </w:pPr>
    </w:p>
    <w:p w:rsidR="002C508D" w:rsidRDefault="00C323D5">
      <w:pPr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⑥</w:t>
      </w:r>
      <w:r w:rsidR="00995C9E">
        <w:rPr>
          <w:rFonts w:ascii="宋体" w:hAnsi="宋体" w:cs="宋体" w:hint="eastAsia"/>
          <w:b/>
          <w:szCs w:val="21"/>
        </w:rPr>
        <w:t>晶体</w:t>
      </w:r>
      <w:r w:rsidR="00F47164">
        <w:rPr>
          <w:rFonts w:ascii="宋体" w:hAnsi="宋体" w:cs="宋体" w:hint="eastAsia"/>
          <w:b/>
          <w:szCs w:val="21"/>
        </w:rPr>
        <w:t>的</w:t>
      </w:r>
      <w:r w:rsidR="00995C9E">
        <w:rPr>
          <w:rFonts w:ascii="宋体" w:hAnsi="宋体" w:cs="宋体" w:hint="eastAsia"/>
          <w:b/>
          <w:szCs w:val="21"/>
        </w:rPr>
        <w:t>缺陷</w:t>
      </w:r>
    </w:p>
    <w:p w:rsidR="00995C9E" w:rsidRPr="00995C9E" w:rsidRDefault="00995C9E">
      <w:pPr>
        <w:rPr>
          <w:rFonts w:ascii="Verdana" w:hAnsi="Verdana"/>
          <w:szCs w:val="21"/>
        </w:rPr>
      </w:pPr>
      <w:r w:rsidRPr="00995C9E">
        <w:rPr>
          <w:rFonts w:ascii="宋体" w:hAnsi="宋体" w:cs="宋体" w:hint="eastAsia"/>
          <w:szCs w:val="21"/>
        </w:rPr>
        <w:t>晶体</w:t>
      </w:r>
      <w:r>
        <w:rPr>
          <w:rFonts w:ascii="宋体" w:hAnsi="宋体" w:cs="宋体" w:hint="eastAsia"/>
          <w:szCs w:val="21"/>
        </w:rPr>
        <w:t>缺陷的基本类型，位错缺陷的性质，缺陷扩散的微观机理。</w:t>
      </w:r>
    </w:p>
    <w:sectPr w:rsidR="00995C9E" w:rsidRPr="00995C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65" w:right="1361" w:bottom="1628" w:left="1361" w:header="720" w:footer="720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5779" w:rsidRDefault="00785779">
      <w:r>
        <w:separator/>
      </w:r>
    </w:p>
  </w:endnote>
  <w:endnote w:type="continuationSeparator" w:id="0">
    <w:p w:rsidR="00785779" w:rsidRDefault="00785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姚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C43B0" w:rsidRDefault="009C43B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C43B0" w:rsidRDefault="009C43B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064B" w:rsidRDefault="003D064B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064B" w:rsidRDefault="003D064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5779" w:rsidRDefault="00785779">
      <w:r>
        <w:separator/>
      </w:r>
    </w:p>
  </w:footnote>
  <w:footnote w:type="continuationSeparator" w:id="0">
    <w:p w:rsidR="00785779" w:rsidRDefault="00785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064B" w:rsidRDefault="003D064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064B" w:rsidRDefault="003D064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064B" w:rsidRDefault="003D064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441B7"/>
    <w:multiLevelType w:val="hybridMultilevel"/>
    <w:tmpl w:val="4C9095EA"/>
    <w:lvl w:ilvl="0" w:tplc="B9B029F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95901"/>
    <w:rsid w:val="000037C2"/>
    <w:rsid w:val="00006DF9"/>
    <w:rsid w:val="000B09FA"/>
    <w:rsid w:val="000B4CD6"/>
    <w:rsid w:val="000F1561"/>
    <w:rsid w:val="001271B1"/>
    <w:rsid w:val="0014433F"/>
    <w:rsid w:val="00161A16"/>
    <w:rsid w:val="001635BC"/>
    <w:rsid w:val="001A2C0F"/>
    <w:rsid w:val="001C0DEF"/>
    <w:rsid w:val="001C6E5D"/>
    <w:rsid w:val="00213043"/>
    <w:rsid w:val="00216AE9"/>
    <w:rsid w:val="00226832"/>
    <w:rsid w:val="00254A4E"/>
    <w:rsid w:val="00261B69"/>
    <w:rsid w:val="0029713B"/>
    <w:rsid w:val="002A2D36"/>
    <w:rsid w:val="002C508D"/>
    <w:rsid w:val="002E1AC1"/>
    <w:rsid w:val="002F55CA"/>
    <w:rsid w:val="003369F5"/>
    <w:rsid w:val="00370667"/>
    <w:rsid w:val="00371FFE"/>
    <w:rsid w:val="003856B1"/>
    <w:rsid w:val="003A2BF9"/>
    <w:rsid w:val="003C5334"/>
    <w:rsid w:val="003D064B"/>
    <w:rsid w:val="003E22C4"/>
    <w:rsid w:val="003E2770"/>
    <w:rsid w:val="003F4135"/>
    <w:rsid w:val="0042368D"/>
    <w:rsid w:val="0046395F"/>
    <w:rsid w:val="004734CB"/>
    <w:rsid w:val="00484D97"/>
    <w:rsid w:val="004A738C"/>
    <w:rsid w:val="004F5E10"/>
    <w:rsid w:val="005219F6"/>
    <w:rsid w:val="00546E8A"/>
    <w:rsid w:val="00580B37"/>
    <w:rsid w:val="0059472E"/>
    <w:rsid w:val="005D5E2F"/>
    <w:rsid w:val="006222BD"/>
    <w:rsid w:val="0064132F"/>
    <w:rsid w:val="00651FF8"/>
    <w:rsid w:val="006526BC"/>
    <w:rsid w:val="006A2208"/>
    <w:rsid w:val="006C1D63"/>
    <w:rsid w:val="006E2107"/>
    <w:rsid w:val="006F7730"/>
    <w:rsid w:val="007254D9"/>
    <w:rsid w:val="00785779"/>
    <w:rsid w:val="007C1018"/>
    <w:rsid w:val="007D20D6"/>
    <w:rsid w:val="008034C0"/>
    <w:rsid w:val="00816EB9"/>
    <w:rsid w:val="00825692"/>
    <w:rsid w:val="00835FA5"/>
    <w:rsid w:val="008777C1"/>
    <w:rsid w:val="008B3ED7"/>
    <w:rsid w:val="008C42D6"/>
    <w:rsid w:val="008D014B"/>
    <w:rsid w:val="008D52AC"/>
    <w:rsid w:val="00995C9E"/>
    <w:rsid w:val="009C43B0"/>
    <w:rsid w:val="009E0036"/>
    <w:rsid w:val="00A00A1D"/>
    <w:rsid w:val="00A848A9"/>
    <w:rsid w:val="00A95E23"/>
    <w:rsid w:val="00AA2882"/>
    <w:rsid w:val="00AF059F"/>
    <w:rsid w:val="00B800D8"/>
    <w:rsid w:val="00B92E38"/>
    <w:rsid w:val="00B95901"/>
    <w:rsid w:val="00BB18BD"/>
    <w:rsid w:val="00BD5A16"/>
    <w:rsid w:val="00C323D5"/>
    <w:rsid w:val="00C3594F"/>
    <w:rsid w:val="00CC0348"/>
    <w:rsid w:val="00CD703D"/>
    <w:rsid w:val="00D07D7C"/>
    <w:rsid w:val="00D637FF"/>
    <w:rsid w:val="00D91718"/>
    <w:rsid w:val="00DA30FD"/>
    <w:rsid w:val="00E142FB"/>
    <w:rsid w:val="00E51B0B"/>
    <w:rsid w:val="00E65FFF"/>
    <w:rsid w:val="00EC00BB"/>
    <w:rsid w:val="00EC4A2B"/>
    <w:rsid w:val="00F260A2"/>
    <w:rsid w:val="00F47164"/>
    <w:rsid w:val="00F638B8"/>
    <w:rsid w:val="00F76ECE"/>
    <w:rsid w:val="00F82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683C4C9-EB8D-4301-9A1C-2F4363A57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95901"/>
    <w:pPr>
      <w:tabs>
        <w:tab w:val="center" w:pos="4153"/>
        <w:tab w:val="right" w:pos="8306"/>
      </w:tabs>
      <w:adjustRightInd w:val="0"/>
      <w:snapToGrid w:val="0"/>
      <w:spacing w:line="240" w:lineRule="atLeast"/>
      <w:jc w:val="left"/>
      <w:textAlignment w:val="baseline"/>
    </w:pPr>
    <w:rPr>
      <w:kern w:val="0"/>
      <w:sz w:val="18"/>
      <w:szCs w:val="18"/>
      <w:lang w:bidi="he-IL"/>
    </w:rPr>
  </w:style>
  <w:style w:type="character" w:styleId="a4">
    <w:name w:val="page number"/>
    <w:basedOn w:val="a0"/>
    <w:rsid w:val="00B95901"/>
  </w:style>
  <w:style w:type="paragraph" w:styleId="a5">
    <w:name w:val="Normal (Web)"/>
    <w:basedOn w:val="a"/>
    <w:rsid w:val="00B95901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6">
    <w:name w:val="Balloon Text"/>
    <w:basedOn w:val="a"/>
    <w:semiHidden/>
    <w:rsid w:val="00370667"/>
    <w:rPr>
      <w:sz w:val="18"/>
      <w:szCs w:val="18"/>
    </w:rPr>
  </w:style>
  <w:style w:type="paragraph" w:styleId="a7">
    <w:name w:val="header"/>
    <w:basedOn w:val="a"/>
    <w:link w:val="a8"/>
    <w:rsid w:val="004639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sid w:val="0046395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8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82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44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89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7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89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50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1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57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417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016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03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82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27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89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659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6638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7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77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5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8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12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18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216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90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07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79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71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58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77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042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4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9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3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68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574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73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31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10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7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4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767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63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40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18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9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95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79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035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36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63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579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848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46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70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124</Words>
  <Characters>709</Characters>
  <Application>Microsoft Office Word</Application>
  <DocSecurity>0</DocSecurity>
  <Lines>5</Lines>
  <Paragraphs>1</Paragraphs>
  <ScaleCrop>false</ScaleCrop>
  <Company>Toshiba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上海电力学院</dc:title>
  <dc:creator>User</dc:creator>
  <cp:lastModifiedBy>高 湉</cp:lastModifiedBy>
  <cp:revision>9</cp:revision>
  <cp:lastPrinted>2012-09-29T06:00:00Z</cp:lastPrinted>
  <dcterms:created xsi:type="dcterms:W3CDTF">2016-06-02T12:48:00Z</dcterms:created>
  <dcterms:modified xsi:type="dcterms:W3CDTF">2018-06-28T13:27:00Z</dcterms:modified>
</cp:coreProperties>
</file>